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6EC9C3">
      <w:pPr>
        <w:spacing w:line="560" w:lineRule="exact"/>
        <w:jc w:val="center"/>
        <w:rPr>
          <w:rFonts w:ascii="黑体" w:hAnsi="黑体" w:eastAsia="黑体" w:cs="Times New Roman"/>
          <w:snapToGrid w:val="0"/>
          <w:kern w:val="0"/>
          <w:sz w:val="44"/>
          <w:szCs w:val="44"/>
          <w:shd w:val="clear" w:color="auto" w:fill="FFFFFF"/>
        </w:rPr>
      </w:pPr>
      <w:bookmarkStart w:id="0" w:name="OLE_LINK1"/>
      <w:bookmarkStart w:id="1" w:name="OLE_LINK2"/>
      <w:r>
        <w:rPr>
          <w:rFonts w:hint="eastAsia" w:ascii="黑体" w:hAnsi="黑体" w:eastAsia="黑体" w:cs="Times New Roman"/>
          <w:snapToGrid w:val="0"/>
          <w:kern w:val="0"/>
          <w:sz w:val="44"/>
          <w:szCs w:val="44"/>
          <w:shd w:val="clear" w:color="auto" w:fill="FFFFFF"/>
        </w:rPr>
        <w:t>关于南京市</w:t>
      </w:r>
      <w:r>
        <w:rPr>
          <w:rFonts w:ascii="黑体" w:hAnsi="黑体" w:eastAsia="黑体" w:cs="Times New Roman"/>
          <w:snapToGrid w:val="0"/>
          <w:kern w:val="0"/>
          <w:sz w:val="44"/>
          <w:szCs w:val="44"/>
          <w:shd w:val="clear" w:color="auto" w:fill="FFFFFF"/>
        </w:rPr>
        <w:t>2026</w:t>
      </w:r>
      <w:r>
        <w:rPr>
          <w:rFonts w:hint="eastAsia" w:ascii="黑体" w:hAnsi="黑体" w:eastAsia="黑体" w:cs="Times New Roman"/>
          <w:snapToGrid w:val="0"/>
          <w:kern w:val="0"/>
          <w:sz w:val="44"/>
          <w:szCs w:val="44"/>
          <w:shd w:val="clear" w:color="auto" w:fill="FFFFFF"/>
        </w:rPr>
        <w:t>年第十批拟新增定点</w:t>
      </w:r>
    </w:p>
    <w:p w14:paraId="26CBB495">
      <w:pPr>
        <w:spacing w:line="560" w:lineRule="exact"/>
        <w:jc w:val="center"/>
        <w:rPr>
          <w:rFonts w:ascii="黑体" w:hAnsi="黑体" w:eastAsia="黑体" w:cs="Times New Roman"/>
          <w:color w:val="FF0000"/>
          <w:sz w:val="90"/>
          <w:szCs w:val="90"/>
        </w:rPr>
      </w:pPr>
      <w:r>
        <w:rPr>
          <w:rFonts w:hint="eastAsia" w:ascii="黑体" w:hAnsi="黑体" w:eastAsia="黑体" w:cs="Times New Roman"/>
          <w:snapToGrid w:val="0"/>
          <w:kern w:val="0"/>
          <w:sz w:val="44"/>
          <w:szCs w:val="44"/>
          <w:shd w:val="clear" w:color="auto" w:fill="FFFFFF"/>
        </w:rPr>
        <w:t>医药机构名单公示</w:t>
      </w:r>
      <w:bookmarkEnd w:id="0"/>
      <w:bookmarkEnd w:id="1"/>
    </w:p>
    <w:p w14:paraId="1FD35EBA">
      <w:pPr>
        <w:widowControl/>
        <w:spacing w:line="560" w:lineRule="exact"/>
        <w:jc w:val="left"/>
        <w:rPr>
          <w:rFonts w:ascii="Times New Roman" w:hAnsi="Times New Roman" w:eastAsia="仿宋" w:cs="Times New Roman"/>
          <w:b/>
          <w:snapToGrid w:val="0"/>
          <w:kern w:val="0"/>
          <w:sz w:val="30"/>
          <w:szCs w:val="30"/>
        </w:rPr>
      </w:pPr>
    </w:p>
    <w:p w14:paraId="451BCFB1">
      <w:pPr>
        <w:widowControl/>
        <w:spacing w:line="560" w:lineRule="exact"/>
        <w:ind w:firstLine="640" w:firstLineChars="200"/>
        <w:rPr>
          <w:rFonts w:ascii="Times New Roman" w:hAnsi="Times New Roman" w:eastAsia="仿宋_GB2312" w:cs="Times New Roman"/>
          <w:snapToGrid w:val="0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根据《关于转发贯彻</w:t>
      </w:r>
      <w:r>
        <w:rPr>
          <w:rFonts w:ascii="Times New Roman" w:hAnsi="Times New Roman" w:eastAsia="仿宋_GB2312" w:cs="Times New Roman"/>
          <w:sz w:val="32"/>
          <w:szCs w:val="32"/>
        </w:rPr>
        <w:t>&lt;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江苏省医疗机构医疗保障定点管理实施细则</w:t>
      </w:r>
      <w:r>
        <w:rPr>
          <w:rFonts w:ascii="Times New Roman" w:hAnsi="Times New Roman" w:eastAsia="仿宋_GB2312" w:cs="Times New Roman"/>
          <w:sz w:val="32"/>
          <w:szCs w:val="32"/>
        </w:rPr>
        <w:t>&gt;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的通知》（宁医发〔</w:t>
      </w:r>
      <w:r>
        <w:rPr>
          <w:rFonts w:ascii="Times New Roman" w:hAnsi="Times New Roman" w:eastAsia="仿宋_GB2312" w:cs="Times New Roman"/>
          <w:sz w:val="32"/>
          <w:szCs w:val="32"/>
        </w:rPr>
        <w:t>2024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〕</w:t>
      </w:r>
      <w:r>
        <w:rPr>
          <w:rFonts w:ascii="Times New Roman" w:hAnsi="Times New Roman" w:eastAsia="仿宋_GB2312" w:cs="Times New Roman"/>
          <w:sz w:val="32"/>
          <w:szCs w:val="32"/>
        </w:rPr>
        <w:t>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号）《转发贯彻&lt;江苏省零售药店医疗保障定点管理实施细则&gt;的通知》（宁医发〔2026〕8号）《关于进一步规范医药机构医疗保障协议定点工作的通知》（宁医险管〔</w:t>
      </w:r>
      <w:r>
        <w:rPr>
          <w:rFonts w:ascii="Times New Roman" w:hAnsi="Times New Roman" w:eastAsia="仿宋_GB2312" w:cs="Times New Roman"/>
          <w:sz w:val="32"/>
          <w:szCs w:val="32"/>
        </w:rPr>
        <w:t>2025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〕</w:t>
      </w:r>
      <w:r>
        <w:rPr>
          <w:rFonts w:ascii="Times New Roman" w:hAnsi="Times New Roman" w:eastAsia="仿宋_GB2312" w:cs="Times New Roman"/>
          <w:sz w:val="32"/>
          <w:szCs w:val="32"/>
        </w:rPr>
        <w:t>1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号）等文件要求，经组织评估，拟将南京鼓楼新锐口腔诊所等</w:t>
      </w:r>
      <w:r>
        <w:rPr>
          <w:rFonts w:ascii="Times New Roman" w:hAnsi="Times New Roman" w:eastAsia="仿宋_GB2312" w:cs="Times New Roman"/>
          <w:sz w:val="32"/>
          <w:szCs w:val="32"/>
        </w:rPr>
        <w:t>23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家评估合格的医药机构纳入医保定点管理，现予以社会公示。公示时间为</w:t>
      </w:r>
      <w:r>
        <w:rPr>
          <w:rFonts w:ascii="Times New Roman" w:hAnsi="Times New Roman" w:eastAsia="仿宋_GB2312" w:cs="Times New Roman"/>
          <w:sz w:val="32"/>
          <w:szCs w:val="32"/>
        </w:rPr>
        <w:t>2026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年</w:t>
      </w:r>
      <w:r>
        <w:rPr>
          <w:rFonts w:ascii="Times New Roman" w:hAnsi="Times New Roman" w:eastAsia="仿宋_GB2312" w:cs="Times New Roman"/>
          <w:sz w:val="32"/>
          <w:szCs w:val="32"/>
        </w:rPr>
        <w:t>9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月</w:t>
      </w:r>
      <w:r>
        <w:rPr>
          <w:rFonts w:ascii="Times New Roman" w:hAnsi="Times New Roman" w:eastAsia="仿宋_GB2312" w:cs="Times New Roman"/>
          <w:sz w:val="32"/>
          <w:szCs w:val="32"/>
        </w:rPr>
        <w:t>30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日至</w:t>
      </w:r>
      <w:r>
        <w:rPr>
          <w:rFonts w:ascii="Times New Roman" w:hAnsi="Times New Roman" w:eastAsia="仿宋_GB2312" w:cs="Times New Roman"/>
          <w:sz w:val="32"/>
          <w:szCs w:val="32"/>
        </w:rPr>
        <w:t>10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月</w:t>
      </w:r>
      <w:r>
        <w:rPr>
          <w:rFonts w:ascii="Times New Roman" w:hAnsi="Times New Roman" w:eastAsia="仿宋_GB2312" w:cs="Times New Roman"/>
          <w:sz w:val="32"/>
          <w:szCs w:val="32"/>
        </w:rPr>
        <w:t>12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日。社会各界人士如对公示名单有异议，可向南京市医疗保险管理中心反映。</w:t>
      </w:r>
    </w:p>
    <w:p w14:paraId="5E1ECEC0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napToGrid w:val="0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</w:rPr>
        <w:t>监督电话：</w:t>
      </w:r>
      <w:r>
        <w:rPr>
          <w:rFonts w:ascii="Times New Roman" w:hAnsi="Times New Roman" w:eastAsia="仿宋_GB2312" w:cs="Times New Roman"/>
          <w:snapToGrid w:val="0"/>
          <w:kern w:val="0"/>
          <w:sz w:val="32"/>
          <w:szCs w:val="32"/>
        </w:rPr>
        <w:t>025-86590784</w:t>
      </w:r>
    </w:p>
    <w:p w14:paraId="350BAD8E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napToGrid w:val="0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</w:rPr>
        <w:t>地址：南京市建邺区水西门大街6</w:t>
      </w:r>
      <w:r>
        <w:rPr>
          <w:rFonts w:ascii="Times New Roman" w:hAnsi="Times New Roman" w:eastAsia="仿宋_GB2312" w:cs="Times New Roman"/>
          <w:snapToGrid w:val="0"/>
          <w:kern w:val="0"/>
          <w:sz w:val="32"/>
          <w:szCs w:val="32"/>
        </w:rPr>
        <w:t>1</w:t>
      </w: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</w:rPr>
        <w:t>号</w:t>
      </w:r>
    </w:p>
    <w:p w14:paraId="3BB4891A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napToGrid w:val="0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</w:rPr>
        <w:t>邮编：</w:t>
      </w:r>
      <w:r>
        <w:rPr>
          <w:rFonts w:ascii="Times New Roman" w:hAnsi="Times New Roman" w:eastAsia="仿宋_GB2312" w:cs="Times New Roman"/>
          <w:snapToGrid w:val="0"/>
          <w:kern w:val="0"/>
          <w:sz w:val="32"/>
          <w:szCs w:val="32"/>
        </w:rPr>
        <w:t>210000</w:t>
      </w:r>
    </w:p>
    <w:p w14:paraId="4C977945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napToGrid w:val="0"/>
          <w:kern w:val="0"/>
          <w:sz w:val="32"/>
          <w:szCs w:val="32"/>
        </w:rPr>
      </w:pPr>
    </w:p>
    <w:p w14:paraId="261DFD16">
      <w:pPr>
        <w:spacing w:line="560" w:lineRule="exact"/>
        <w:ind w:left="1430" w:leftChars="300" w:hanging="800" w:hangingChars="250"/>
        <w:rPr>
          <w:rFonts w:ascii="Times New Roman" w:hAnsi="Times New Roman" w:eastAsia="仿宋_GB2312" w:cs="Times New Roman"/>
          <w:snapToGrid w:val="0"/>
          <w:spacing w:val="-10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</w:rPr>
        <w:t>附件：</w:t>
      </w:r>
      <w:bookmarkStart w:id="2" w:name="OLE_LINK52"/>
      <w:bookmarkStart w:id="3" w:name="OLE_LINK6"/>
      <w:bookmarkStart w:id="4" w:name="OLE_LINK9"/>
      <w:bookmarkStart w:id="5" w:name="OLE_LINK8"/>
      <w:r>
        <w:rPr>
          <w:rFonts w:ascii="Times New Roman" w:hAnsi="Times New Roman" w:eastAsia="仿宋_GB2312" w:cs="Times New Roman"/>
          <w:snapToGrid w:val="0"/>
          <w:spacing w:val="-10"/>
          <w:kern w:val="0"/>
          <w:sz w:val="32"/>
          <w:szCs w:val="32"/>
        </w:rPr>
        <w:t>2026</w:t>
      </w:r>
      <w:r>
        <w:rPr>
          <w:rFonts w:hint="eastAsia" w:ascii="Times New Roman" w:hAnsi="Times New Roman" w:eastAsia="仿宋_GB2312" w:cs="Times New Roman"/>
          <w:snapToGrid w:val="0"/>
          <w:spacing w:val="-10"/>
          <w:kern w:val="0"/>
          <w:sz w:val="32"/>
          <w:szCs w:val="32"/>
        </w:rPr>
        <w:t>年第十批申请基本医疗保险定点医药机构公示名单</w:t>
      </w:r>
      <w:bookmarkEnd w:id="2"/>
      <w:bookmarkEnd w:id="3"/>
      <w:bookmarkEnd w:id="4"/>
      <w:bookmarkEnd w:id="5"/>
    </w:p>
    <w:p w14:paraId="0F15E5C1">
      <w:pPr>
        <w:widowControl/>
        <w:spacing w:line="560" w:lineRule="exact"/>
        <w:rPr>
          <w:rFonts w:ascii="Times New Roman" w:hAnsi="Times New Roman" w:eastAsia="仿宋_GB2312" w:cs="Times New Roman"/>
          <w:sz w:val="32"/>
          <w:szCs w:val="32"/>
        </w:rPr>
      </w:pPr>
    </w:p>
    <w:p w14:paraId="3D896F0B">
      <w:pPr>
        <w:widowControl/>
        <w:spacing w:line="560" w:lineRule="exact"/>
        <w:rPr>
          <w:rFonts w:ascii="Times New Roman" w:hAnsi="Times New Roman" w:eastAsia="仿宋_GB2312" w:cs="Times New Roman"/>
          <w:sz w:val="32"/>
          <w:szCs w:val="32"/>
        </w:rPr>
      </w:pPr>
    </w:p>
    <w:p w14:paraId="03E22B18">
      <w:pPr>
        <w:widowControl/>
        <w:spacing w:line="560" w:lineRule="exact"/>
        <w:rPr>
          <w:rFonts w:ascii="Times New Roman" w:hAnsi="Times New Roman" w:eastAsia="仿宋_GB2312" w:cs="Times New Roman"/>
          <w:sz w:val="32"/>
          <w:szCs w:val="32"/>
        </w:rPr>
      </w:pPr>
    </w:p>
    <w:p w14:paraId="2685D08A">
      <w:pPr>
        <w:widowControl/>
        <w:spacing w:line="560" w:lineRule="exact"/>
        <w:ind w:left="4960" w:leftChars="2362"/>
        <w:jc w:val="center"/>
        <w:rPr>
          <w:rFonts w:ascii="Times New Roman" w:hAnsi="Times New Roman" w:eastAsia="仿宋_GB2312" w:cs="Times New Roman"/>
          <w:sz w:val="32"/>
          <w:szCs w:val="32"/>
        </w:rPr>
      </w:pPr>
      <w:bookmarkStart w:id="6" w:name="OLE_LINK14"/>
      <w:bookmarkStart w:id="7" w:name="OLE_LINK15"/>
      <w:r>
        <w:rPr>
          <w:rFonts w:hint="eastAsia" w:ascii="Times New Roman" w:hAnsi="Times New Roman" w:eastAsia="仿宋_GB2312" w:cs="Times New Roman"/>
          <w:sz w:val="32"/>
          <w:szCs w:val="32"/>
        </w:rPr>
        <w:t>南京市医疗保险管理中心</w:t>
      </w:r>
      <w:bookmarkEnd w:id="6"/>
      <w:bookmarkEnd w:id="7"/>
    </w:p>
    <w:p w14:paraId="5DA56F9F">
      <w:pPr>
        <w:spacing w:line="560" w:lineRule="exact"/>
        <w:ind w:left="4960" w:leftChars="2362"/>
        <w:jc w:val="center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2026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年</w:t>
      </w:r>
      <w:r>
        <w:rPr>
          <w:rFonts w:ascii="Times New Roman" w:hAnsi="Times New Roman" w:eastAsia="仿宋_GB2312" w:cs="Times New Roman"/>
          <w:sz w:val="32"/>
          <w:szCs w:val="32"/>
        </w:rPr>
        <w:t>9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30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日</w:t>
      </w:r>
      <w:bookmarkStart w:id="8" w:name="_GoBack"/>
      <w:bookmarkEnd w:id="8"/>
      <w:r>
        <w:rPr>
          <w:rFonts w:ascii="Times New Roman" w:hAnsi="Times New Roman" w:eastAsia="仿宋_GB2312" w:cs="Times New Roman"/>
          <w:sz w:val="32"/>
          <w:szCs w:val="32"/>
        </w:rPr>
        <w:br w:type="page"/>
      </w:r>
    </w:p>
    <w:p w14:paraId="7392BEA3">
      <w:pPr>
        <w:widowControl/>
        <w:jc w:val="left"/>
        <w:rPr>
          <w:rFonts w:ascii="Times New Roman" w:hAnsi="Times New Roman" w:eastAsia="黑体" w:cs="Times New Roman"/>
          <w:kern w:val="0"/>
          <w:sz w:val="32"/>
          <w:szCs w:val="32"/>
        </w:rPr>
        <w:sectPr>
          <w:footerReference r:id="rId3" w:type="default"/>
          <w:pgSz w:w="11906" w:h="16838"/>
          <w:pgMar w:top="2098" w:right="1588" w:bottom="1701" w:left="1588" w:header="851" w:footer="992" w:gutter="0"/>
          <w:pgNumType w:fmt="numberInDash"/>
          <w:cols w:space="720" w:num="1"/>
          <w:docGrid w:type="lines" w:linePitch="312" w:charSpace="0"/>
        </w:sectPr>
      </w:pPr>
    </w:p>
    <w:p w14:paraId="2FC4F3EB">
      <w:pPr>
        <w:spacing w:line="560" w:lineRule="exact"/>
        <w:jc w:val="lef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</w:rPr>
        <w:t>附件</w:t>
      </w:r>
    </w:p>
    <w:p w14:paraId="3B0E3931">
      <w:pPr>
        <w:spacing w:line="560" w:lineRule="exact"/>
        <w:jc w:val="center"/>
        <w:rPr>
          <w:rFonts w:ascii="黑体" w:hAnsi="黑体" w:eastAsia="黑体" w:cs="Times New Roman"/>
          <w:snapToGrid w:val="0"/>
          <w:spacing w:val="-10"/>
          <w:kern w:val="0"/>
          <w:sz w:val="44"/>
          <w:szCs w:val="44"/>
        </w:rPr>
      </w:pPr>
      <w:r>
        <w:rPr>
          <w:rFonts w:ascii="黑体" w:hAnsi="黑体" w:eastAsia="黑体" w:cs="Times New Roman"/>
          <w:snapToGrid w:val="0"/>
          <w:spacing w:val="-10"/>
          <w:kern w:val="0"/>
          <w:sz w:val="44"/>
          <w:szCs w:val="44"/>
        </w:rPr>
        <w:t>2026</w:t>
      </w:r>
      <w:r>
        <w:rPr>
          <w:rFonts w:hint="eastAsia" w:ascii="黑体" w:hAnsi="黑体" w:eastAsia="黑体" w:cs="Times New Roman"/>
          <w:snapToGrid w:val="0"/>
          <w:spacing w:val="-10"/>
          <w:kern w:val="0"/>
          <w:sz w:val="44"/>
          <w:szCs w:val="44"/>
        </w:rPr>
        <w:t>年第十批申请基本医疗保险定点医药机构公示名单</w:t>
      </w:r>
    </w:p>
    <w:tbl>
      <w:tblPr>
        <w:tblStyle w:val="5"/>
        <w:tblW w:w="160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3"/>
        <w:gridCol w:w="1246"/>
        <w:gridCol w:w="1175"/>
        <w:gridCol w:w="1961"/>
        <w:gridCol w:w="2610"/>
        <w:gridCol w:w="1852"/>
        <w:gridCol w:w="2005"/>
        <w:gridCol w:w="1941"/>
        <w:gridCol w:w="1299"/>
        <w:gridCol w:w="1134"/>
      </w:tblGrid>
      <w:tr w14:paraId="1ACBC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5" w:hRule="atLeast"/>
          <w:tblHeader/>
          <w:jc w:val="center"/>
        </w:trPr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400FB2">
            <w:pPr>
              <w:widowControl/>
              <w:jc w:val="center"/>
              <w:rPr>
                <w:rFonts w:ascii="Times New Roman" w:hAnsi="Times New Roman" w:eastAsia="黑体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1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D02E5D">
            <w:pPr>
              <w:widowControl/>
              <w:jc w:val="center"/>
              <w:rPr>
                <w:rFonts w:ascii="Times New Roman" w:hAnsi="Times New Roman" w:eastAsia="黑体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bCs/>
                <w:kern w:val="0"/>
                <w:sz w:val="24"/>
                <w:szCs w:val="24"/>
              </w:rPr>
              <w:t>机构性质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7C9C73">
            <w:pPr>
              <w:widowControl/>
              <w:jc w:val="center"/>
              <w:rPr>
                <w:rFonts w:ascii="Times New Roman" w:hAnsi="Times New Roman" w:eastAsia="黑体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bCs/>
                <w:kern w:val="0"/>
                <w:sz w:val="24"/>
                <w:szCs w:val="24"/>
              </w:rPr>
              <w:t>区划</w:t>
            </w:r>
          </w:p>
        </w:tc>
        <w:tc>
          <w:tcPr>
            <w:tcW w:w="19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E915B6">
            <w:pPr>
              <w:widowControl/>
              <w:jc w:val="center"/>
              <w:rPr>
                <w:rFonts w:ascii="Times New Roman" w:hAnsi="Times New Roman" w:eastAsia="黑体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bCs/>
                <w:kern w:val="0"/>
                <w:sz w:val="24"/>
                <w:szCs w:val="24"/>
              </w:rPr>
              <w:t>机构名称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91B4FC">
            <w:pPr>
              <w:widowControl/>
              <w:jc w:val="center"/>
              <w:rPr>
                <w:rFonts w:ascii="Times New Roman" w:hAnsi="Times New Roman" w:eastAsia="黑体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bCs/>
                <w:kern w:val="0"/>
                <w:sz w:val="24"/>
                <w:szCs w:val="24"/>
              </w:rPr>
              <w:t>机构地址</w:t>
            </w:r>
          </w:p>
        </w:tc>
        <w:tc>
          <w:tcPr>
            <w:tcW w:w="1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FB3806">
            <w:pPr>
              <w:widowControl/>
              <w:jc w:val="center"/>
              <w:rPr>
                <w:rFonts w:ascii="Times New Roman" w:hAnsi="Times New Roman" w:eastAsia="黑体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bCs/>
                <w:kern w:val="0"/>
                <w:sz w:val="24"/>
                <w:szCs w:val="24"/>
              </w:rPr>
              <w:t>正式运营时间</w:t>
            </w:r>
          </w:p>
        </w:tc>
        <w:tc>
          <w:tcPr>
            <w:tcW w:w="2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577DBB">
            <w:pPr>
              <w:widowControl/>
              <w:jc w:val="center"/>
              <w:rPr>
                <w:rFonts w:ascii="Times New Roman" w:hAnsi="Times New Roman" w:eastAsia="黑体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bCs/>
                <w:kern w:val="0"/>
                <w:sz w:val="24"/>
                <w:szCs w:val="24"/>
              </w:rPr>
              <w:t>申请时间</w:t>
            </w:r>
          </w:p>
        </w:tc>
        <w:tc>
          <w:tcPr>
            <w:tcW w:w="19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8E1DEE">
            <w:pPr>
              <w:widowControl/>
              <w:jc w:val="center"/>
              <w:rPr>
                <w:rFonts w:ascii="Times New Roman" w:hAnsi="Times New Roman" w:eastAsia="黑体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bCs/>
                <w:kern w:val="0"/>
                <w:sz w:val="24"/>
                <w:szCs w:val="24"/>
              </w:rPr>
              <w:t>现场评估时间</w:t>
            </w:r>
          </w:p>
        </w:tc>
        <w:tc>
          <w:tcPr>
            <w:tcW w:w="12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4A15D0">
            <w:pPr>
              <w:widowControl/>
              <w:jc w:val="center"/>
              <w:rPr>
                <w:rFonts w:ascii="Times New Roman" w:hAnsi="Times New Roman" w:eastAsia="黑体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bCs/>
                <w:kern w:val="0"/>
                <w:sz w:val="24"/>
                <w:szCs w:val="24"/>
              </w:rPr>
              <w:t>实测面积（平方米）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3ECDA8">
            <w:pPr>
              <w:widowControl/>
              <w:jc w:val="center"/>
              <w:rPr>
                <w:rFonts w:ascii="Times New Roman" w:hAnsi="Times New Roman" w:eastAsia="黑体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bCs/>
                <w:kern w:val="0"/>
                <w:sz w:val="24"/>
                <w:szCs w:val="24"/>
              </w:rPr>
              <w:t>备注</w:t>
            </w:r>
          </w:p>
        </w:tc>
      </w:tr>
      <w:tr w14:paraId="01CC32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7" w:hRule="atLeast"/>
          <w:jc w:val="center"/>
        </w:trPr>
        <w:tc>
          <w:tcPr>
            <w:tcW w:w="793" w:type="dxa"/>
            <w:shd w:val="clear" w:color="auto" w:fill="auto"/>
            <w:noWrap/>
            <w:vAlign w:val="center"/>
          </w:tcPr>
          <w:p w14:paraId="7959D184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pacing w:val="-20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pacing w:val="-20"/>
                <w:sz w:val="22"/>
              </w:rPr>
              <w:t>1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44B61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医疗机构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7B774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鼓楼区</w:t>
            </w:r>
          </w:p>
        </w:tc>
        <w:tc>
          <w:tcPr>
            <w:tcW w:w="1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9D4D3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南京鼓楼新锐口腔诊所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C15A6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江苏省南京市鼓楼区江东街道长阳花园社区锦江路79号</w:t>
            </w: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CA33C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2025年9月10日</w:t>
            </w:r>
          </w:p>
        </w:tc>
        <w:tc>
          <w:tcPr>
            <w:tcW w:w="2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C8313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2026年9月4日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16067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2026年9月16日</w:t>
            </w: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F0EEC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 xml:space="preserve">233.67 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B3BBB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</w:p>
        </w:tc>
      </w:tr>
      <w:tr w14:paraId="04D89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7" w:hRule="atLeast"/>
          <w:jc w:val="center"/>
        </w:trPr>
        <w:tc>
          <w:tcPr>
            <w:tcW w:w="793" w:type="dxa"/>
            <w:shd w:val="clear" w:color="auto" w:fill="auto"/>
            <w:noWrap/>
            <w:vAlign w:val="center"/>
          </w:tcPr>
          <w:p w14:paraId="2BBCB397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pacing w:val="-20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pacing w:val="-20"/>
                <w:sz w:val="22"/>
              </w:rPr>
              <w:t>2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C909D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医疗机构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AEA67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栖霞区</w:t>
            </w:r>
          </w:p>
        </w:tc>
        <w:tc>
          <w:tcPr>
            <w:tcW w:w="1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87D18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南京栖霞杜瑶口腔诊所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AA23B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江苏省南京市栖霞区燕子矶街道祥和雅苑社区和燕路498号3幢二单元103室、104室</w:t>
            </w: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1923A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2023年3月31日</w:t>
            </w:r>
          </w:p>
        </w:tc>
        <w:tc>
          <w:tcPr>
            <w:tcW w:w="2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2BA96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2026年9月1日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FCBE9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2026年9月18日</w:t>
            </w: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887CE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 xml:space="preserve">224.87 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6F40C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</w:p>
        </w:tc>
      </w:tr>
      <w:tr w14:paraId="7333F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7" w:hRule="atLeast"/>
          <w:jc w:val="center"/>
        </w:trPr>
        <w:tc>
          <w:tcPr>
            <w:tcW w:w="793" w:type="dxa"/>
            <w:shd w:val="clear" w:color="auto" w:fill="auto"/>
            <w:noWrap/>
            <w:vAlign w:val="center"/>
          </w:tcPr>
          <w:p w14:paraId="54C0213C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pacing w:val="-20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pacing w:val="-20"/>
                <w:sz w:val="22"/>
              </w:rPr>
              <w:t>3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4482C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医疗机构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E7C48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溧水区</w:t>
            </w:r>
          </w:p>
        </w:tc>
        <w:tc>
          <w:tcPr>
            <w:tcW w:w="1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7B75F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南京溧水骏和颐安堂综合门诊部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C66BD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江苏省南京市溧水区永阳街道宝塔路社区永昌东路12号1楼2楼</w:t>
            </w: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7867C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2026年5月11日</w:t>
            </w:r>
          </w:p>
        </w:tc>
        <w:tc>
          <w:tcPr>
            <w:tcW w:w="2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CCBBF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2026年9月1日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2A7A2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2026年9月18日</w:t>
            </w: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69DE9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 xml:space="preserve">660.00 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3B45B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</w:p>
        </w:tc>
      </w:tr>
      <w:tr w14:paraId="4A7F3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7" w:hRule="atLeast"/>
          <w:jc w:val="center"/>
        </w:trPr>
        <w:tc>
          <w:tcPr>
            <w:tcW w:w="793" w:type="dxa"/>
            <w:shd w:val="clear" w:color="auto" w:fill="auto"/>
            <w:noWrap/>
            <w:vAlign w:val="center"/>
          </w:tcPr>
          <w:p w14:paraId="3B91375A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pacing w:val="-20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pacing w:val="-20"/>
                <w:sz w:val="22"/>
              </w:rPr>
              <w:t>4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FEF2D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零售药店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78506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鼓楼区</w:t>
            </w:r>
          </w:p>
        </w:tc>
        <w:tc>
          <w:tcPr>
            <w:tcW w:w="1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50398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南京海王星辰健康药房连锁有限公司钟阜路三店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944E7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江苏省南京市鼓楼区挹江门街道钟阜路社区钟阜路2号</w:t>
            </w:r>
            <w:r>
              <w:rPr>
                <w:rFonts w:hint="eastAsia" w:ascii="仿宋_GB2312" w:hAnsi="Times New Roman" w:eastAsia="仿宋_GB2312" w:cs="Times New Roman"/>
                <w:color w:val="auto"/>
                <w:sz w:val="22"/>
              </w:rPr>
              <w:t>从西边第一间-第五间</w:t>
            </w: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534A2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2018年12月5日</w:t>
            </w:r>
          </w:p>
        </w:tc>
        <w:tc>
          <w:tcPr>
            <w:tcW w:w="2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6B77E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2026年9月5日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E0FFF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2026年9月16日</w:t>
            </w: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87AAF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 xml:space="preserve">106.95 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07097">
            <w:pPr>
              <w:spacing w:line="240" w:lineRule="atLeast"/>
              <w:jc w:val="left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color w:val="auto"/>
                <w:sz w:val="22"/>
              </w:rPr>
              <w:t>宁医函〔2023〕45号</w:t>
            </w:r>
          </w:p>
        </w:tc>
      </w:tr>
      <w:tr w14:paraId="1A82C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7" w:hRule="atLeast"/>
          <w:jc w:val="center"/>
        </w:trPr>
        <w:tc>
          <w:tcPr>
            <w:tcW w:w="793" w:type="dxa"/>
            <w:shd w:val="clear" w:color="auto" w:fill="auto"/>
            <w:noWrap/>
            <w:vAlign w:val="center"/>
          </w:tcPr>
          <w:p w14:paraId="2180C00C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pacing w:val="-20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pacing w:val="-20"/>
                <w:sz w:val="22"/>
              </w:rPr>
              <w:t>5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FA283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零售药店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5DC15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建邺区</w:t>
            </w:r>
          </w:p>
        </w:tc>
        <w:tc>
          <w:tcPr>
            <w:tcW w:w="1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82F7F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京东秒送大药房连锁（南京）有限公司建邺区新安江街店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B371C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江苏省南京市建邺区沙洲街道中城社区新安江街60-7号</w:t>
            </w: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78764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2026年5月25日</w:t>
            </w:r>
          </w:p>
        </w:tc>
        <w:tc>
          <w:tcPr>
            <w:tcW w:w="2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212BF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2026年9月1日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2275C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2026年9月18日</w:t>
            </w: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FB5C1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 xml:space="preserve">93.60 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0D6E7">
            <w:pPr>
              <w:spacing w:line="240" w:lineRule="atLeast"/>
              <w:jc w:val="left"/>
              <w:rPr>
                <w:rFonts w:ascii="仿宋_GB2312" w:hAnsi="Times New Roman" w:eastAsia="仿宋_GB2312" w:cs="Times New Roman"/>
                <w:sz w:val="22"/>
              </w:rPr>
            </w:pPr>
          </w:p>
        </w:tc>
      </w:tr>
      <w:tr w14:paraId="09706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7" w:hRule="atLeast"/>
          <w:jc w:val="center"/>
        </w:trPr>
        <w:tc>
          <w:tcPr>
            <w:tcW w:w="793" w:type="dxa"/>
            <w:shd w:val="clear" w:color="auto" w:fill="auto"/>
            <w:noWrap/>
            <w:vAlign w:val="center"/>
          </w:tcPr>
          <w:p w14:paraId="718D5DF7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pacing w:val="-20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pacing w:val="-20"/>
                <w:sz w:val="22"/>
              </w:rPr>
              <w:t>6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0920E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零售药店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21F6D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建邺区</w:t>
            </w:r>
          </w:p>
        </w:tc>
        <w:tc>
          <w:tcPr>
            <w:tcW w:w="1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21533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京东秒送大药房连锁（南京）有限公司建邺趣园店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B4395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江苏省南京市建邺区南苑街道健园社区南苑新村趣园4-9号、4-10号</w:t>
            </w: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6B165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2026年5月25日</w:t>
            </w:r>
          </w:p>
        </w:tc>
        <w:tc>
          <w:tcPr>
            <w:tcW w:w="2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7BC60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2026年9月1日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FA33D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2026年9月18日</w:t>
            </w: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7E0CE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 xml:space="preserve">81.00 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4DCD6">
            <w:pPr>
              <w:spacing w:line="240" w:lineRule="atLeast"/>
              <w:jc w:val="left"/>
              <w:rPr>
                <w:rFonts w:ascii="仿宋_GB2312" w:hAnsi="Times New Roman" w:eastAsia="仿宋_GB2312" w:cs="Times New Roman"/>
                <w:sz w:val="22"/>
              </w:rPr>
            </w:pPr>
          </w:p>
        </w:tc>
      </w:tr>
      <w:tr w14:paraId="4FCB01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7" w:hRule="atLeast"/>
          <w:jc w:val="center"/>
        </w:trPr>
        <w:tc>
          <w:tcPr>
            <w:tcW w:w="793" w:type="dxa"/>
            <w:shd w:val="clear" w:color="auto" w:fill="auto"/>
            <w:noWrap/>
            <w:vAlign w:val="center"/>
          </w:tcPr>
          <w:p w14:paraId="150FBF00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pacing w:val="-20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pacing w:val="-20"/>
                <w:sz w:val="22"/>
              </w:rPr>
              <w:t>7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D1E30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零售药店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6A17C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雨花台区</w:t>
            </w:r>
          </w:p>
        </w:tc>
        <w:tc>
          <w:tcPr>
            <w:tcW w:w="1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23E4A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江苏庆福堂大药房连锁有限公司阅城国际店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0C1B1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江苏省南京市雨花台区雨花街道花神庙社区花神大道9号阅城国际花园悠然园10幢-101室北轴线R6柱-16b柱</w:t>
            </w: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5821D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2026年4月27日</w:t>
            </w:r>
          </w:p>
        </w:tc>
        <w:tc>
          <w:tcPr>
            <w:tcW w:w="2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5C75C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2026年9月1日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0FB05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2026年9月17日</w:t>
            </w: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BB198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 xml:space="preserve">87.87 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D823B">
            <w:pPr>
              <w:spacing w:line="240" w:lineRule="atLeast"/>
              <w:jc w:val="left"/>
              <w:rPr>
                <w:rFonts w:ascii="仿宋_GB2312" w:hAnsi="Times New Roman" w:eastAsia="仿宋_GB2312" w:cs="Times New Roman"/>
                <w:sz w:val="22"/>
              </w:rPr>
            </w:pPr>
          </w:p>
        </w:tc>
      </w:tr>
      <w:tr w14:paraId="00764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7" w:hRule="atLeast"/>
          <w:jc w:val="center"/>
        </w:trPr>
        <w:tc>
          <w:tcPr>
            <w:tcW w:w="793" w:type="dxa"/>
            <w:shd w:val="clear" w:color="auto" w:fill="auto"/>
            <w:noWrap/>
            <w:vAlign w:val="center"/>
          </w:tcPr>
          <w:p w14:paraId="3D4A2762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pacing w:val="-20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pacing w:val="-20"/>
                <w:sz w:val="22"/>
              </w:rPr>
              <w:t>8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A6129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零售药店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7342A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秦淮区</w:t>
            </w:r>
          </w:p>
        </w:tc>
        <w:tc>
          <w:tcPr>
            <w:tcW w:w="1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A43B5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京东秒送大药房连锁（南京）有限公司秦淮区双塘路店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5041B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江苏省南京市秦淮区双塘街道玉带园社区双塘路7号</w:t>
            </w: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B4B90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2026年5月8日</w:t>
            </w:r>
          </w:p>
        </w:tc>
        <w:tc>
          <w:tcPr>
            <w:tcW w:w="2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EC9BF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2026年9月1日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92C23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2026年9月17日</w:t>
            </w: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405BC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 xml:space="preserve">98.84 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157BA">
            <w:pPr>
              <w:spacing w:line="240" w:lineRule="atLeast"/>
              <w:jc w:val="left"/>
              <w:rPr>
                <w:rFonts w:ascii="仿宋_GB2312" w:hAnsi="Times New Roman" w:eastAsia="仿宋_GB2312" w:cs="Times New Roman"/>
                <w:sz w:val="22"/>
              </w:rPr>
            </w:pPr>
          </w:p>
        </w:tc>
      </w:tr>
      <w:tr w14:paraId="699FFD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7" w:hRule="atLeast"/>
          <w:jc w:val="center"/>
        </w:trPr>
        <w:tc>
          <w:tcPr>
            <w:tcW w:w="793" w:type="dxa"/>
            <w:shd w:val="clear" w:color="auto" w:fill="auto"/>
            <w:noWrap/>
            <w:vAlign w:val="center"/>
          </w:tcPr>
          <w:p w14:paraId="7A30BB6D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9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66A13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零售药店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D6101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秦淮区</w:t>
            </w:r>
          </w:p>
        </w:tc>
        <w:tc>
          <w:tcPr>
            <w:tcW w:w="1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4E0F3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南京聚力堂大药房有限公司大明路二店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0B9AB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江苏省南京市秦淮区红花街道九龙新寓社区大明路57号6室</w:t>
            </w: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6771F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2026年5月23日</w:t>
            </w:r>
          </w:p>
        </w:tc>
        <w:tc>
          <w:tcPr>
            <w:tcW w:w="2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4FCFE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2026年9月1日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0F1D1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2026年9月17日</w:t>
            </w: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A5A5C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 xml:space="preserve">83.64 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29F4B">
            <w:pPr>
              <w:spacing w:line="240" w:lineRule="atLeast"/>
              <w:jc w:val="left"/>
              <w:rPr>
                <w:rFonts w:ascii="仿宋_GB2312" w:hAnsi="Times New Roman" w:eastAsia="仿宋_GB2312" w:cs="Times New Roman"/>
                <w:sz w:val="22"/>
              </w:rPr>
            </w:pPr>
          </w:p>
        </w:tc>
      </w:tr>
      <w:tr w14:paraId="3F3E1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7" w:hRule="atLeast"/>
          <w:jc w:val="center"/>
        </w:trPr>
        <w:tc>
          <w:tcPr>
            <w:tcW w:w="793" w:type="dxa"/>
            <w:shd w:val="clear" w:color="auto" w:fill="auto"/>
            <w:noWrap/>
            <w:vAlign w:val="center"/>
          </w:tcPr>
          <w:p w14:paraId="363DC94D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pacing w:val="-20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pacing w:val="-20"/>
                <w:sz w:val="22"/>
              </w:rPr>
              <w:t>1</w:t>
            </w:r>
            <w:r>
              <w:rPr>
                <w:rFonts w:ascii="仿宋_GB2312" w:hAnsi="Times New Roman" w:eastAsia="仿宋_GB2312" w:cs="Times New Roman"/>
                <w:spacing w:val="-20"/>
                <w:sz w:val="22"/>
              </w:rPr>
              <w:t>0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960DC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零售药店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4007D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六合区</w:t>
            </w:r>
          </w:p>
        </w:tc>
        <w:tc>
          <w:tcPr>
            <w:tcW w:w="1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67F9B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江苏药福记大药房连锁有限公司程桥分店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DE049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江苏省南京市六合区程桥街道长青社区路西组137号</w:t>
            </w: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6C844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2025年11月10日</w:t>
            </w:r>
          </w:p>
        </w:tc>
        <w:tc>
          <w:tcPr>
            <w:tcW w:w="2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6DF5E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2026年9月1日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6AA7A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2026年9月18日</w:t>
            </w: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41ED2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 xml:space="preserve">88.00 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0A5AF">
            <w:pPr>
              <w:spacing w:line="240" w:lineRule="atLeast"/>
              <w:jc w:val="left"/>
              <w:rPr>
                <w:rFonts w:ascii="仿宋_GB2312" w:hAnsi="Times New Roman" w:eastAsia="仿宋_GB2312" w:cs="Times New Roman"/>
                <w:sz w:val="22"/>
              </w:rPr>
            </w:pPr>
          </w:p>
        </w:tc>
      </w:tr>
      <w:tr w14:paraId="19468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7" w:hRule="atLeast"/>
          <w:jc w:val="center"/>
        </w:trPr>
        <w:tc>
          <w:tcPr>
            <w:tcW w:w="793" w:type="dxa"/>
            <w:shd w:val="clear" w:color="auto" w:fill="auto"/>
            <w:noWrap/>
            <w:vAlign w:val="center"/>
          </w:tcPr>
          <w:p w14:paraId="42E68AD4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pacing w:val="-20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pacing w:val="-20"/>
                <w:sz w:val="22"/>
              </w:rPr>
              <w:t>1</w:t>
            </w:r>
            <w:r>
              <w:rPr>
                <w:rFonts w:ascii="仿宋_GB2312" w:hAnsi="Times New Roman" w:eastAsia="仿宋_GB2312" w:cs="Times New Roman"/>
                <w:spacing w:val="-20"/>
                <w:sz w:val="22"/>
              </w:rPr>
              <w:t>1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7A946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零售药店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11023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高淳区</w:t>
            </w:r>
          </w:p>
        </w:tc>
        <w:tc>
          <w:tcPr>
            <w:tcW w:w="1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319DB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南京市高淳区惠仁大药房有限公司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1CB96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江苏省南京市高淳区经济开发区茅山路49号49-1号桃园大楼东七楼</w:t>
            </w:r>
            <w:r>
              <w:rPr>
                <w:rFonts w:hint="eastAsia" w:ascii="仿宋_GB2312" w:hAnsi="Times New Roman" w:eastAsia="仿宋_GB2312" w:cs="Times New Roman"/>
                <w:color w:val="auto"/>
                <w:sz w:val="22"/>
              </w:rPr>
              <w:t>第一层第2间</w:t>
            </w: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01584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2026年5月22日</w:t>
            </w:r>
          </w:p>
        </w:tc>
        <w:tc>
          <w:tcPr>
            <w:tcW w:w="2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32741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2026年9月5日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38144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2026年9月21日</w:t>
            </w: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FF2AA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 xml:space="preserve">85.00 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76FF3">
            <w:pPr>
              <w:spacing w:line="240" w:lineRule="atLeast"/>
              <w:jc w:val="left"/>
              <w:rPr>
                <w:rFonts w:ascii="仿宋_GB2312" w:hAnsi="Times New Roman" w:eastAsia="仿宋_GB2312" w:cs="Times New Roman"/>
                <w:sz w:val="22"/>
              </w:rPr>
            </w:pPr>
          </w:p>
        </w:tc>
      </w:tr>
      <w:tr w14:paraId="10998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7" w:hRule="atLeast"/>
          <w:jc w:val="center"/>
        </w:trPr>
        <w:tc>
          <w:tcPr>
            <w:tcW w:w="793" w:type="dxa"/>
            <w:shd w:val="clear" w:color="auto" w:fill="auto"/>
            <w:noWrap/>
            <w:vAlign w:val="center"/>
          </w:tcPr>
          <w:p w14:paraId="0FABB102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pacing w:val="-20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pacing w:val="-20"/>
                <w:sz w:val="22"/>
              </w:rPr>
              <w:t>1</w:t>
            </w:r>
            <w:r>
              <w:rPr>
                <w:rFonts w:ascii="仿宋_GB2312" w:hAnsi="Times New Roman" w:eastAsia="仿宋_GB2312" w:cs="Times New Roman"/>
                <w:spacing w:val="-20"/>
                <w:sz w:val="22"/>
              </w:rPr>
              <w:t>2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FB6F8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零售药店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D7911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高淳区</w:t>
            </w:r>
          </w:p>
        </w:tc>
        <w:tc>
          <w:tcPr>
            <w:tcW w:w="1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FDBE7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江苏益丰大药房连锁有限公司南京高淳古柏店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B4C8A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江苏省南京市高淳区经济开发区茅山路48号桃园雅居A区14幢A47、A48门面房</w:t>
            </w: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CE4F0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202</w:t>
            </w:r>
            <w:r>
              <w:rPr>
                <w:rFonts w:ascii="仿宋_GB2312" w:hAnsi="Times New Roman" w:eastAsia="仿宋_GB2312" w:cs="Times New Roman"/>
                <w:sz w:val="22"/>
              </w:rPr>
              <w:t>5</w:t>
            </w:r>
            <w:r>
              <w:rPr>
                <w:rFonts w:hint="eastAsia" w:ascii="仿宋_GB2312" w:hAnsi="Times New Roman" w:eastAsia="仿宋_GB2312" w:cs="Times New Roman"/>
                <w:sz w:val="22"/>
              </w:rPr>
              <w:t>年</w:t>
            </w:r>
            <w:r>
              <w:rPr>
                <w:rFonts w:ascii="仿宋_GB2312" w:hAnsi="Times New Roman" w:eastAsia="仿宋_GB2312" w:cs="Times New Roman"/>
                <w:sz w:val="22"/>
              </w:rPr>
              <w:t>5</w:t>
            </w:r>
            <w:r>
              <w:rPr>
                <w:rFonts w:hint="eastAsia" w:ascii="仿宋_GB2312" w:hAnsi="Times New Roman" w:eastAsia="仿宋_GB2312" w:cs="Times New Roman"/>
                <w:sz w:val="22"/>
              </w:rPr>
              <w:t>月</w:t>
            </w:r>
            <w:r>
              <w:rPr>
                <w:rFonts w:ascii="仿宋_GB2312" w:hAnsi="Times New Roman" w:eastAsia="仿宋_GB2312" w:cs="Times New Roman"/>
                <w:sz w:val="22"/>
              </w:rPr>
              <w:t>30</w:t>
            </w:r>
            <w:r>
              <w:rPr>
                <w:rFonts w:hint="eastAsia" w:ascii="仿宋_GB2312" w:hAnsi="Times New Roman" w:eastAsia="仿宋_GB2312" w:cs="Times New Roman"/>
                <w:sz w:val="22"/>
              </w:rPr>
              <w:t>日</w:t>
            </w:r>
          </w:p>
        </w:tc>
        <w:tc>
          <w:tcPr>
            <w:tcW w:w="2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0FF53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2026年9月5日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DEBB9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2026年9月21日</w:t>
            </w: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D7D1C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 xml:space="preserve">100.00 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07FDC337">
            <w:pPr>
              <w:spacing w:line="240" w:lineRule="atLeast"/>
              <w:jc w:val="left"/>
              <w:rPr>
                <w:rFonts w:ascii="仿宋_GB2312" w:hAnsi="Times New Roman" w:eastAsia="仿宋_GB2312" w:cs="Times New Roman"/>
                <w:color w:val="auto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color w:val="auto"/>
                <w:sz w:val="22"/>
              </w:rPr>
              <w:t>宁医函〔2023〕45号</w:t>
            </w:r>
          </w:p>
        </w:tc>
      </w:tr>
      <w:tr w14:paraId="3376D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7" w:hRule="atLeast"/>
          <w:jc w:val="center"/>
        </w:trPr>
        <w:tc>
          <w:tcPr>
            <w:tcW w:w="793" w:type="dxa"/>
            <w:shd w:val="clear" w:color="auto" w:fill="auto"/>
            <w:noWrap/>
            <w:vAlign w:val="center"/>
          </w:tcPr>
          <w:p w14:paraId="07077F9E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pacing w:val="-20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pacing w:val="-20"/>
                <w:sz w:val="22"/>
              </w:rPr>
              <w:t>1</w:t>
            </w:r>
            <w:r>
              <w:rPr>
                <w:rFonts w:ascii="仿宋_GB2312" w:hAnsi="Times New Roman" w:eastAsia="仿宋_GB2312" w:cs="Times New Roman"/>
                <w:spacing w:val="-20"/>
                <w:sz w:val="22"/>
              </w:rPr>
              <w:t>3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8EB3F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零售药店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E7811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高淳区</w:t>
            </w:r>
          </w:p>
        </w:tc>
        <w:tc>
          <w:tcPr>
            <w:tcW w:w="1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47E65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江苏益丰大药房连锁有限公司南京高淳诚信店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90F47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江苏省南京市高淳区淳溪街道南漪路2号3幢2-5号、2-7号</w:t>
            </w: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E7FD0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202</w:t>
            </w:r>
            <w:r>
              <w:rPr>
                <w:rFonts w:ascii="仿宋_GB2312" w:hAnsi="Times New Roman" w:eastAsia="仿宋_GB2312" w:cs="Times New Roman"/>
                <w:sz w:val="22"/>
              </w:rPr>
              <w:t>4</w:t>
            </w:r>
            <w:r>
              <w:rPr>
                <w:rFonts w:hint="eastAsia" w:ascii="仿宋_GB2312" w:hAnsi="Times New Roman" w:eastAsia="仿宋_GB2312" w:cs="Times New Roman"/>
                <w:sz w:val="22"/>
              </w:rPr>
              <w:t>年</w:t>
            </w:r>
            <w:r>
              <w:rPr>
                <w:rFonts w:ascii="仿宋_GB2312" w:hAnsi="Times New Roman" w:eastAsia="仿宋_GB2312" w:cs="Times New Roman"/>
                <w:sz w:val="22"/>
              </w:rPr>
              <w:t>12</w:t>
            </w:r>
            <w:r>
              <w:rPr>
                <w:rFonts w:hint="eastAsia" w:ascii="仿宋_GB2312" w:hAnsi="Times New Roman" w:eastAsia="仿宋_GB2312" w:cs="Times New Roman"/>
                <w:sz w:val="22"/>
              </w:rPr>
              <w:t>月</w:t>
            </w:r>
            <w:r>
              <w:rPr>
                <w:rFonts w:ascii="仿宋_GB2312" w:hAnsi="Times New Roman" w:eastAsia="仿宋_GB2312" w:cs="Times New Roman"/>
                <w:sz w:val="22"/>
              </w:rPr>
              <w:t>3</w:t>
            </w:r>
            <w:r>
              <w:rPr>
                <w:rFonts w:hint="eastAsia" w:ascii="仿宋_GB2312" w:hAnsi="Times New Roman" w:eastAsia="仿宋_GB2312" w:cs="Times New Roman"/>
                <w:sz w:val="22"/>
              </w:rPr>
              <w:t>日</w:t>
            </w:r>
          </w:p>
        </w:tc>
        <w:tc>
          <w:tcPr>
            <w:tcW w:w="2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DBCD8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2026年9月5日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BA7BE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2026年9月21日</w:t>
            </w: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56829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 xml:space="preserve">98.00 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11F2053C">
            <w:pPr>
              <w:spacing w:line="240" w:lineRule="atLeast"/>
              <w:jc w:val="left"/>
              <w:rPr>
                <w:rFonts w:ascii="仿宋_GB2312" w:hAnsi="Times New Roman" w:eastAsia="仿宋_GB2312" w:cs="Times New Roman"/>
                <w:color w:val="auto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color w:val="auto"/>
                <w:sz w:val="22"/>
              </w:rPr>
              <w:t>宁医函〔2023〕45号</w:t>
            </w:r>
          </w:p>
        </w:tc>
      </w:tr>
      <w:tr w14:paraId="3F3788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7" w:hRule="atLeast"/>
          <w:jc w:val="center"/>
        </w:trPr>
        <w:tc>
          <w:tcPr>
            <w:tcW w:w="793" w:type="dxa"/>
            <w:shd w:val="clear" w:color="auto" w:fill="auto"/>
            <w:noWrap/>
            <w:vAlign w:val="center"/>
          </w:tcPr>
          <w:p w14:paraId="7817E23C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pacing w:val="-20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pacing w:val="-20"/>
                <w:sz w:val="22"/>
              </w:rPr>
              <w:t>1</w:t>
            </w:r>
            <w:r>
              <w:rPr>
                <w:rFonts w:ascii="仿宋_GB2312" w:hAnsi="Times New Roman" w:eastAsia="仿宋_GB2312" w:cs="Times New Roman"/>
                <w:spacing w:val="-20"/>
                <w:sz w:val="22"/>
              </w:rPr>
              <w:t>4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79254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零售药店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A65D6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高淳区</w:t>
            </w:r>
          </w:p>
        </w:tc>
        <w:tc>
          <w:tcPr>
            <w:tcW w:w="1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D284A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江苏益丰大药房连锁有限公司南京高淳店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2BE54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江苏省南京市高淳区淳溪街道淳中路15号</w:t>
            </w: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D7ADB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202</w:t>
            </w:r>
            <w:r>
              <w:rPr>
                <w:rFonts w:ascii="仿宋_GB2312" w:hAnsi="Times New Roman" w:eastAsia="仿宋_GB2312" w:cs="Times New Roman"/>
                <w:sz w:val="22"/>
              </w:rPr>
              <w:t>4</w:t>
            </w:r>
            <w:r>
              <w:rPr>
                <w:rFonts w:hint="eastAsia" w:ascii="仿宋_GB2312" w:hAnsi="Times New Roman" w:eastAsia="仿宋_GB2312" w:cs="Times New Roman"/>
                <w:sz w:val="22"/>
              </w:rPr>
              <w:t>年</w:t>
            </w:r>
            <w:r>
              <w:rPr>
                <w:rFonts w:ascii="仿宋_GB2312" w:hAnsi="Times New Roman" w:eastAsia="仿宋_GB2312" w:cs="Times New Roman"/>
                <w:sz w:val="22"/>
              </w:rPr>
              <w:t>12</w:t>
            </w:r>
            <w:r>
              <w:rPr>
                <w:rFonts w:hint="eastAsia" w:ascii="仿宋_GB2312" w:hAnsi="Times New Roman" w:eastAsia="仿宋_GB2312" w:cs="Times New Roman"/>
                <w:sz w:val="22"/>
              </w:rPr>
              <w:t>月</w:t>
            </w:r>
            <w:r>
              <w:rPr>
                <w:rFonts w:ascii="仿宋_GB2312" w:hAnsi="Times New Roman" w:eastAsia="仿宋_GB2312" w:cs="Times New Roman"/>
                <w:sz w:val="22"/>
              </w:rPr>
              <w:t>3</w:t>
            </w:r>
            <w:r>
              <w:rPr>
                <w:rFonts w:hint="eastAsia" w:ascii="仿宋_GB2312" w:hAnsi="Times New Roman" w:eastAsia="仿宋_GB2312" w:cs="Times New Roman"/>
                <w:sz w:val="22"/>
              </w:rPr>
              <w:t>日</w:t>
            </w:r>
          </w:p>
        </w:tc>
        <w:tc>
          <w:tcPr>
            <w:tcW w:w="2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C9E8D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2026年9月5日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32834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2026年9月21日</w:t>
            </w: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58350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 xml:space="preserve">140.00 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00B0C5CE">
            <w:pPr>
              <w:spacing w:line="240" w:lineRule="atLeast"/>
              <w:jc w:val="left"/>
              <w:rPr>
                <w:rFonts w:ascii="仿宋_GB2312" w:hAnsi="Times New Roman" w:eastAsia="仿宋_GB2312" w:cs="Times New Roman"/>
                <w:color w:val="auto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color w:val="auto"/>
                <w:sz w:val="22"/>
              </w:rPr>
              <w:t>宁医函〔2023〕45号</w:t>
            </w:r>
          </w:p>
        </w:tc>
      </w:tr>
      <w:tr w14:paraId="58339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7" w:hRule="atLeast"/>
          <w:jc w:val="center"/>
        </w:trPr>
        <w:tc>
          <w:tcPr>
            <w:tcW w:w="793" w:type="dxa"/>
            <w:shd w:val="clear" w:color="auto" w:fill="auto"/>
            <w:noWrap/>
            <w:vAlign w:val="center"/>
          </w:tcPr>
          <w:p w14:paraId="4DBF2258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pacing w:val="-20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pacing w:val="-20"/>
                <w:sz w:val="22"/>
              </w:rPr>
              <w:t>1</w:t>
            </w:r>
            <w:r>
              <w:rPr>
                <w:rFonts w:ascii="仿宋_GB2312" w:hAnsi="Times New Roman" w:eastAsia="仿宋_GB2312" w:cs="Times New Roman"/>
                <w:spacing w:val="-20"/>
                <w:sz w:val="22"/>
              </w:rPr>
              <w:t>5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1D418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零售药店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A6715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高淳区</w:t>
            </w:r>
          </w:p>
        </w:tc>
        <w:tc>
          <w:tcPr>
            <w:tcW w:w="1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B43EC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江苏益丰大药房连锁有限公司南京高淳双牌石店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5C0D9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江苏省南京市高淳区漆桥街道新港东路（双牌石大街328号）一楼门面房</w:t>
            </w: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54BAA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202</w:t>
            </w:r>
            <w:r>
              <w:rPr>
                <w:rFonts w:ascii="仿宋_GB2312" w:hAnsi="Times New Roman" w:eastAsia="仿宋_GB2312" w:cs="Times New Roman"/>
                <w:sz w:val="22"/>
              </w:rPr>
              <w:t>5</w:t>
            </w:r>
            <w:r>
              <w:rPr>
                <w:rFonts w:hint="eastAsia" w:ascii="仿宋_GB2312" w:hAnsi="Times New Roman" w:eastAsia="仿宋_GB2312" w:cs="Times New Roman"/>
                <w:sz w:val="22"/>
              </w:rPr>
              <w:t>年9月</w:t>
            </w:r>
            <w:r>
              <w:rPr>
                <w:rFonts w:ascii="仿宋_GB2312" w:hAnsi="Times New Roman" w:eastAsia="仿宋_GB2312" w:cs="Times New Roman"/>
                <w:sz w:val="22"/>
              </w:rPr>
              <w:t>28</w:t>
            </w:r>
            <w:r>
              <w:rPr>
                <w:rFonts w:hint="eastAsia" w:ascii="仿宋_GB2312" w:hAnsi="Times New Roman" w:eastAsia="仿宋_GB2312" w:cs="Times New Roman"/>
                <w:sz w:val="22"/>
              </w:rPr>
              <w:t>日</w:t>
            </w:r>
          </w:p>
        </w:tc>
        <w:tc>
          <w:tcPr>
            <w:tcW w:w="2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F6E8A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2026年9月5日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41344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2026年9月21日</w:t>
            </w: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504BD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 xml:space="preserve">120.00 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00C9EE33">
            <w:pPr>
              <w:spacing w:line="240" w:lineRule="atLeast"/>
              <w:jc w:val="left"/>
              <w:rPr>
                <w:rFonts w:ascii="仿宋_GB2312" w:hAnsi="Times New Roman" w:eastAsia="仿宋_GB2312" w:cs="Times New Roman"/>
                <w:color w:val="auto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color w:val="auto"/>
                <w:sz w:val="22"/>
              </w:rPr>
              <w:t>宁医函〔2023〕45号</w:t>
            </w:r>
          </w:p>
        </w:tc>
      </w:tr>
      <w:tr w14:paraId="6885A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7" w:hRule="atLeast"/>
          <w:jc w:val="center"/>
        </w:trPr>
        <w:tc>
          <w:tcPr>
            <w:tcW w:w="793" w:type="dxa"/>
            <w:shd w:val="clear" w:color="auto" w:fill="auto"/>
            <w:noWrap/>
            <w:vAlign w:val="center"/>
          </w:tcPr>
          <w:p w14:paraId="05183696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pacing w:val="-20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pacing w:val="-20"/>
                <w:sz w:val="22"/>
              </w:rPr>
              <w:t>1</w:t>
            </w:r>
            <w:r>
              <w:rPr>
                <w:rFonts w:ascii="仿宋_GB2312" w:hAnsi="Times New Roman" w:eastAsia="仿宋_GB2312" w:cs="Times New Roman"/>
                <w:spacing w:val="-20"/>
                <w:sz w:val="22"/>
              </w:rPr>
              <w:t>6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DE4DD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零售药店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8DB3D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高淳区</w:t>
            </w:r>
          </w:p>
        </w:tc>
        <w:tc>
          <w:tcPr>
            <w:tcW w:w="1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32615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江苏益丰大药房连锁有限公司南京高淳东坝店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CD592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江苏省南京市高淳区东坝街道广通路28号</w:t>
            </w: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5370B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202</w:t>
            </w:r>
            <w:r>
              <w:rPr>
                <w:rFonts w:ascii="仿宋_GB2312" w:hAnsi="Times New Roman" w:eastAsia="仿宋_GB2312" w:cs="Times New Roman"/>
                <w:sz w:val="22"/>
              </w:rPr>
              <w:t>4</w:t>
            </w:r>
            <w:r>
              <w:rPr>
                <w:rFonts w:hint="eastAsia" w:ascii="仿宋_GB2312" w:hAnsi="Times New Roman" w:eastAsia="仿宋_GB2312" w:cs="Times New Roman"/>
                <w:sz w:val="22"/>
              </w:rPr>
              <w:t>年</w:t>
            </w:r>
            <w:r>
              <w:rPr>
                <w:rFonts w:ascii="仿宋_GB2312" w:hAnsi="Times New Roman" w:eastAsia="仿宋_GB2312" w:cs="Times New Roman"/>
                <w:sz w:val="22"/>
              </w:rPr>
              <w:t>12</w:t>
            </w:r>
            <w:r>
              <w:rPr>
                <w:rFonts w:hint="eastAsia" w:ascii="仿宋_GB2312" w:hAnsi="Times New Roman" w:eastAsia="仿宋_GB2312" w:cs="Times New Roman"/>
                <w:sz w:val="22"/>
              </w:rPr>
              <w:t>月</w:t>
            </w:r>
            <w:r>
              <w:rPr>
                <w:rFonts w:ascii="仿宋_GB2312" w:hAnsi="Times New Roman" w:eastAsia="仿宋_GB2312" w:cs="Times New Roman"/>
                <w:sz w:val="22"/>
              </w:rPr>
              <w:t>3</w:t>
            </w:r>
            <w:r>
              <w:rPr>
                <w:rFonts w:hint="eastAsia" w:ascii="仿宋_GB2312" w:hAnsi="Times New Roman" w:eastAsia="仿宋_GB2312" w:cs="Times New Roman"/>
                <w:sz w:val="22"/>
              </w:rPr>
              <w:t>日</w:t>
            </w:r>
          </w:p>
        </w:tc>
        <w:tc>
          <w:tcPr>
            <w:tcW w:w="2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7CBDF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2026年9月5日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3A638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2026年9月21日</w:t>
            </w: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94AA4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 xml:space="preserve">92.00 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1E39B39A">
            <w:pPr>
              <w:spacing w:line="240" w:lineRule="atLeast"/>
              <w:jc w:val="left"/>
              <w:rPr>
                <w:rFonts w:ascii="仿宋_GB2312" w:hAnsi="Times New Roman" w:eastAsia="仿宋_GB2312" w:cs="Times New Roman"/>
                <w:color w:val="auto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color w:val="auto"/>
                <w:sz w:val="22"/>
              </w:rPr>
              <w:t>宁医函〔2023〕45号</w:t>
            </w:r>
          </w:p>
        </w:tc>
      </w:tr>
      <w:tr w14:paraId="6D285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7" w:hRule="atLeast"/>
          <w:jc w:val="center"/>
        </w:trPr>
        <w:tc>
          <w:tcPr>
            <w:tcW w:w="793" w:type="dxa"/>
            <w:shd w:val="clear" w:color="auto" w:fill="auto"/>
            <w:noWrap/>
            <w:vAlign w:val="center"/>
          </w:tcPr>
          <w:p w14:paraId="58A94D70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pacing w:val="-20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pacing w:val="-20"/>
                <w:sz w:val="22"/>
              </w:rPr>
              <w:t>1</w:t>
            </w:r>
            <w:r>
              <w:rPr>
                <w:rFonts w:ascii="仿宋_GB2312" w:hAnsi="Times New Roman" w:eastAsia="仿宋_GB2312" w:cs="Times New Roman"/>
                <w:spacing w:val="-20"/>
                <w:sz w:val="22"/>
              </w:rPr>
              <w:t>7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864EF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医疗机构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00ED0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江宁区</w:t>
            </w:r>
          </w:p>
        </w:tc>
        <w:tc>
          <w:tcPr>
            <w:tcW w:w="1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4A1A7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南京江宁荣平医院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3BFFB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江苏省南京市江宁区秣陵街道西旺</w:t>
            </w:r>
            <w:r>
              <w:rPr>
                <w:rFonts w:hint="eastAsia" w:ascii="仿宋_GB2312" w:hAnsi="Times New Roman" w:eastAsia="仿宋_GB2312" w:cs="Times New Roman"/>
                <w:sz w:val="22"/>
                <w:lang w:val="en-US" w:eastAsia="zh-CN"/>
              </w:rPr>
              <w:t>社区</w:t>
            </w:r>
            <w:r>
              <w:rPr>
                <w:rFonts w:hint="eastAsia" w:ascii="仿宋_GB2312" w:hAnsi="Times New Roman" w:eastAsia="仿宋_GB2312" w:cs="Times New Roman"/>
                <w:sz w:val="22"/>
              </w:rPr>
              <w:t>爱陵路16号</w:t>
            </w: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62CEC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2023年12月7日</w:t>
            </w:r>
          </w:p>
        </w:tc>
        <w:tc>
          <w:tcPr>
            <w:tcW w:w="2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9CDAF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2026年5月1日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D33E9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2026年9月3日</w:t>
            </w: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A24B3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 xml:space="preserve">4000.00 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8B0C9">
            <w:pPr>
              <w:spacing w:line="240" w:lineRule="atLeast"/>
              <w:jc w:val="left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再次评估</w:t>
            </w:r>
          </w:p>
        </w:tc>
      </w:tr>
      <w:tr w14:paraId="40943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7" w:hRule="atLeast"/>
          <w:jc w:val="center"/>
        </w:trPr>
        <w:tc>
          <w:tcPr>
            <w:tcW w:w="793" w:type="dxa"/>
            <w:shd w:val="clear" w:color="auto" w:fill="auto"/>
            <w:noWrap/>
            <w:vAlign w:val="center"/>
          </w:tcPr>
          <w:p w14:paraId="6E501A99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pacing w:val="-20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pacing w:val="-20"/>
                <w:sz w:val="22"/>
              </w:rPr>
              <w:t>1</w:t>
            </w:r>
            <w:r>
              <w:rPr>
                <w:rFonts w:ascii="仿宋_GB2312" w:hAnsi="Times New Roman" w:eastAsia="仿宋_GB2312" w:cs="Times New Roman"/>
                <w:spacing w:val="-20"/>
                <w:sz w:val="22"/>
              </w:rPr>
              <w:t>8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87808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医疗机构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DE625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浦口区</w:t>
            </w:r>
          </w:p>
        </w:tc>
        <w:tc>
          <w:tcPr>
            <w:tcW w:w="1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DF1FD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南京浦口高里诊所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B2ADB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江苏省南京市浦口区永宁街道高丽社区小学组88号</w:t>
            </w: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2209F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2025年10月13日</w:t>
            </w:r>
          </w:p>
        </w:tc>
        <w:tc>
          <w:tcPr>
            <w:tcW w:w="2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F9465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2026年5月3日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C8665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2026年9月20日</w:t>
            </w: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70DD2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 xml:space="preserve">210.00 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580DD">
            <w:pPr>
              <w:spacing w:line="240" w:lineRule="atLeast"/>
              <w:jc w:val="left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再次评估</w:t>
            </w:r>
          </w:p>
        </w:tc>
      </w:tr>
      <w:tr w14:paraId="73C5B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7" w:hRule="atLeast"/>
          <w:jc w:val="center"/>
        </w:trPr>
        <w:tc>
          <w:tcPr>
            <w:tcW w:w="793" w:type="dxa"/>
            <w:shd w:val="clear" w:color="auto" w:fill="auto"/>
            <w:noWrap/>
            <w:vAlign w:val="center"/>
          </w:tcPr>
          <w:p w14:paraId="2D40EC4B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pacing w:val="-20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pacing w:val="-20"/>
                <w:sz w:val="22"/>
              </w:rPr>
              <w:t>1</w:t>
            </w:r>
            <w:r>
              <w:rPr>
                <w:rFonts w:ascii="仿宋_GB2312" w:hAnsi="Times New Roman" w:eastAsia="仿宋_GB2312" w:cs="Times New Roman"/>
                <w:spacing w:val="-20"/>
                <w:sz w:val="22"/>
              </w:rPr>
              <w:t>9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763DA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零售药店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E6C29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六合区</w:t>
            </w:r>
          </w:p>
        </w:tc>
        <w:tc>
          <w:tcPr>
            <w:tcW w:w="1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3B386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江苏药福记大药房连锁有限公司城西分店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5943F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江苏省南京市六合区马鞍街道城西社区棠新苑44号</w:t>
            </w: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3ADF7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2025年11月10日</w:t>
            </w:r>
          </w:p>
        </w:tc>
        <w:tc>
          <w:tcPr>
            <w:tcW w:w="2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B49F4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2026年5月1日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8A79A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2026年9月18日</w:t>
            </w: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21102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 xml:space="preserve">83.63 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91E68">
            <w:pPr>
              <w:spacing w:line="240" w:lineRule="atLeast"/>
              <w:jc w:val="left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再次评估</w:t>
            </w:r>
          </w:p>
        </w:tc>
      </w:tr>
      <w:tr w14:paraId="6F803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7" w:hRule="atLeast"/>
          <w:jc w:val="center"/>
        </w:trPr>
        <w:tc>
          <w:tcPr>
            <w:tcW w:w="793" w:type="dxa"/>
            <w:shd w:val="clear" w:color="auto" w:fill="auto"/>
            <w:noWrap/>
            <w:vAlign w:val="center"/>
          </w:tcPr>
          <w:p w14:paraId="1655E2B9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pacing w:val="-20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pacing w:val="-20"/>
                <w:sz w:val="22"/>
              </w:rPr>
              <w:t>2</w:t>
            </w:r>
            <w:r>
              <w:rPr>
                <w:rFonts w:ascii="仿宋_GB2312" w:hAnsi="Times New Roman" w:eastAsia="仿宋_GB2312" w:cs="Times New Roman"/>
                <w:spacing w:val="-20"/>
                <w:sz w:val="22"/>
              </w:rPr>
              <w:t>0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4162D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零售药店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5C198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六合区</w:t>
            </w:r>
          </w:p>
        </w:tc>
        <w:tc>
          <w:tcPr>
            <w:tcW w:w="1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21BDA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江苏药福记大药房连锁有限公司八百分店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60E52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江苏省南京市六合区金牛湖街道八百桥社区八百大道272号</w:t>
            </w: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2566F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2025年11月10日</w:t>
            </w:r>
          </w:p>
        </w:tc>
        <w:tc>
          <w:tcPr>
            <w:tcW w:w="2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BA68F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2026年5月1日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E24FC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2026年9月18日</w:t>
            </w: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01793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 xml:space="preserve">87.50 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094DC">
            <w:pPr>
              <w:spacing w:line="240" w:lineRule="atLeast"/>
              <w:jc w:val="left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再次评估</w:t>
            </w:r>
          </w:p>
        </w:tc>
      </w:tr>
      <w:tr w14:paraId="2F86ED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7" w:hRule="atLeast"/>
          <w:jc w:val="center"/>
        </w:trPr>
        <w:tc>
          <w:tcPr>
            <w:tcW w:w="793" w:type="dxa"/>
            <w:shd w:val="clear" w:color="auto" w:fill="auto"/>
            <w:noWrap/>
            <w:vAlign w:val="center"/>
          </w:tcPr>
          <w:p w14:paraId="28274B94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pacing w:val="-20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pacing w:val="-20"/>
                <w:sz w:val="22"/>
              </w:rPr>
              <w:t>2</w:t>
            </w:r>
            <w:r>
              <w:rPr>
                <w:rFonts w:ascii="仿宋_GB2312" w:hAnsi="Times New Roman" w:eastAsia="仿宋_GB2312" w:cs="Times New Roman"/>
                <w:spacing w:val="-20"/>
                <w:sz w:val="22"/>
              </w:rPr>
              <w:t>1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9CB09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零售药店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D1F79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六合区</w:t>
            </w:r>
          </w:p>
        </w:tc>
        <w:tc>
          <w:tcPr>
            <w:tcW w:w="1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4CC63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江苏药福记大药房连锁有限公司横梁分店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81957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江苏省南京市六合区横梁街道横梁社区宝石路96号</w:t>
            </w: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8D402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2025年11月10日</w:t>
            </w:r>
          </w:p>
        </w:tc>
        <w:tc>
          <w:tcPr>
            <w:tcW w:w="2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DB958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2026年5月1日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FEA13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2026年9月18日</w:t>
            </w: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521EE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 xml:space="preserve">92.00 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4C3FD">
            <w:pPr>
              <w:spacing w:line="240" w:lineRule="atLeast"/>
              <w:jc w:val="left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再次评估</w:t>
            </w:r>
          </w:p>
        </w:tc>
      </w:tr>
      <w:tr w14:paraId="5909D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7" w:hRule="atLeast"/>
          <w:jc w:val="center"/>
        </w:trPr>
        <w:tc>
          <w:tcPr>
            <w:tcW w:w="793" w:type="dxa"/>
            <w:shd w:val="clear" w:color="auto" w:fill="auto"/>
            <w:noWrap/>
            <w:vAlign w:val="center"/>
          </w:tcPr>
          <w:p w14:paraId="6DB9E229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pacing w:val="-20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pacing w:val="-20"/>
                <w:sz w:val="22"/>
              </w:rPr>
              <w:t>2</w:t>
            </w:r>
            <w:r>
              <w:rPr>
                <w:rFonts w:ascii="仿宋_GB2312" w:hAnsi="Times New Roman" w:eastAsia="仿宋_GB2312" w:cs="Times New Roman"/>
                <w:spacing w:val="-20"/>
                <w:sz w:val="22"/>
              </w:rPr>
              <w:t>2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82FD3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零售药店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C8E9F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六合区</w:t>
            </w:r>
          </w:p>
        </w:tc>
        <w:tc>
          <w:tcPr>
            <w:tcW w:w="1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57FAA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江苏药福记大药房连锁有限公司理想城分店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9FB89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江苏省南京市六合区雄州街道桥西社区新景路5号</w:t>
            </w: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691EA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2025年11月10日</w:t>
            </w:r>
          </w:p>
        </w:tc>
        <w:tc>
          <w:tcPr>
            <w:tcW w:w="2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B5B5D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2026年5月1日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E57C7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2026年9月18日</w:t>
            </w: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79742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 xml:space="preserve">96.00 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AFB8D">
            <w:pPr>
              <w:spacing w:line="240" w:lineRule="atLeast"/>
              <w:jc w:val="left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再次评估</w:t>
            </w:r>
          </w:p>
        </w:tc>
      </w:tr>
      <w:tr w14:paraId="73F8C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7" w:hRule="atLeast"/>
          <w:jc w:val="center"/>
        </w:trPr>
        <w:tc>
          <w:tcPr>
            <w:tcW w:w="793" w:type="dxa"/>
            <w:shd w:val="clear" w:color="auto" w:fill="auto"/>
            <w:noWrap/>
            <w:vAlign w:val="center"/>
          </w:tcPr>
          <w:p w14:paraId="79B4A076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pacing w:val="-20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pacing w:val="-20"/>
                <w:sz w:val="22"/>
              </w:rPr>
              <w:t>2</w:t>
            </w:r>
            <w:r>
              <w:rPr>
                <w:rFonts w:ascii="仿宋_GB2312" w:hAnsi="Times New Roman" w:eastAsia="仿宋_GB2312" w:cs="Times New Roman"/>
                <w:spacing w:val="-20"/>
                <w:sz w:val="22"/>
              </w:rPr>
              <w:t>3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00D07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零售药店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17E61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六合区</w:t>
            </w:r>
          </w:p>
        </w:tc>
        <w:tc>
          <w:tcPr>
            <w:tcW w:w="1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74FB4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江苏药福记大药房连锁有限公司茉湖分店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ABD86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江苏省南京市六合区龙池街道四柳社区茉湖路88号3单元301</w:t>
            </w: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78EE6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2025年11月10日</w:t>
            </w:r>
          </w:p>
        </w:tc>
        <w:tc>
          <w:tcPr>
            <w:tcW w:w="2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24FAF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2026年5月1日</w:t>
            </w:r>
          </w:p>
        </w:tc>
        <w:tc>
          <w:tcPr>
            <w:tcW w:w="19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BA699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2026年9月18日</w:t>
            </w: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DF7EF">
            <w:pPr>
              <w:spacing w:line="240" w:lineRule="atLeast"/>
              <w:jc w:val="center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 xml:space="preserve">91.00 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08978">
            <w:pPr>
              <w:spacing w:line="240" w:lineRule="atLeast"/>
              <w:jc w:val="left"/>
              <w:rPr>
                <w:rFonts w:ascii="仿宋_GB2312" w:hAnsi="Times New Roman" w:eastAsia="仿宋_GB2312" w:cs="Times New Roman"/>
                <w:sz w:val="22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</w:rPr>
              <w:t>再次评估</w:t>
            </w:r>
          </w:p>
        </w:tc>
      </w:tr>
    </w:tbl>
    <w:p w14:paraId="48A04D37"/>
    <w:sectPr>
      <w:pgSz w:w="16838" w:h="11906" w:orient="landscape"/>
      <w:pgMar w:top="1800" w:right="1440" w:bottom="1800" w:left="144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640839807"/>
      <w:docPartObj>
        <w:docPartGallery w:val="autotext"/>
      </w:docPartObj>
    </w:sdtPr>
    <w:sdtContent>
      <w:p w14:paraId="47CD5995">
        <w:pPr>
          <w:pStyle w:val="3"/>
          <w:jc w:val="center"/>
        </w:pP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 xml:space="preserve">PAGE   \* MERGEFORMAT</w:instrText>
        </w:r>
        <w:r>
          <w:rPr>
            <w:sz w:val="24"/>
            <w:szCs w:val="24"/>
          </w:rPr>
          <w:fldChar w:fldCharType="separate"/>
        </w:r>
        <w:r>
          <w:rPr>
            <w:sz w:val="24"/>
            <w:szCs w:val="24"/>
            <w:lang w:val="zh-CN"/>
          </w:rPr>
          <w:t>-</w:t>
        </w:r>
        <w:r>
          <w:rPr>
            <w:sz w:val="24"/>
            <w:szCs w:val="24"/>
          </w:rPr>
          <w:t xml:space="preserve"> 5 -</w:t>
        </w:r>
        <w:r>
          <w:rPr>
            <w:sz w:val="24"/>
            <w:szCs w:val="24"/>
          </w:rPr>
          <w:fldChar w:fldCharType="end"/>
        </w:r>
      </w:p>
    </w:sdtContent>
  </w:sdt>
  <w:p w14:paraId="4C0A0CF8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1207"/>
    <w:rsid w:val="0004199B"/>
    <w:rsid w:val="00042899"/>
    <w:rsid w:val="000570B8"/>
    <w:rsid w:val="000D5F91"/>
    <w:rsid w:val="001157CD"/>
    <w:rsid w:val="00151733"/>
    <w:rsid w:val="001A7F7D"/>
    <w:rsid w:val="001C1304"/>
    <w:rsid w:val="001D1468"/>
    <w:rsid w:val="002355FE"/>
    <w:rsid w:val="00270FB6"/>
    <w:rsid w:val="00281FD8"/>
    <w:rsid w:val="002C0687"/>
    <w:rsid w:val="0031312F"/>
    <w:rsid w:val="0042613A"/>
    <w:rsid w:val="00426A7D"/>
    <w:rsid w:val="00480D27"/>
    <w:rsid w:val="004D2C23"/>
    <w:rsid w:val="004E7B39"/>
    <w:rsid w:val="00514897"/>
    <w:rsid w:val="0052166C"/>
    <w:rsid w:val="00557272"/>
    <w:rsid w:val="00584A39"/>
    <w:rsid w:val="005D3898"/>
    <w:rsid w:val="006115F6"/>
    <w:rsid w:val="0061535D"/>
    <w:rsid w:val="00677BC9"/>
    <w:rsid w:val="00685351"/>
    <w:rsid w:val="006A5EA3"/>
    <w:rsid w:val="006D5764"/>
    <w:rsid w:val="006D6603"/>
    <w:rsid w:val="006E6BBE"/>
    <w:rsid w:val="00710779"/>
    <w:rsid w:val="0077007C"/>
    <w:rsid w:val="007721D4"/>
    <w:rsid w:val="00772DBD"/>
    <w:rsid w:val="00790A26"/>
    <w:rsid w:val="007F1F07"/>
    <w:rsid w:val="0080353C"/>
    <w:rsid w:val="0086263F"/>
    <w:rsid w:val="0089497B"/>
    <w:rsid w:val="008C09E7"/>
    <w:rsid w:val="008C58EB"/>
    <w:rsid w:val="008C7741"/>
    <w:rsid w:val="008C78D8"/>
    <w:rsid w:val="008F1207"/>
    <w:rsid w:val="009024B3"/>
    <w:rsid w:val="009334FE"/>
    <w:rsid w:val="00957452"/>
    <w:rsid w:val="009C3B4C"/>
    <w:rsid w:val="00A57867"/>
    <w:rsid w:val="00A754B0"/>
    <w:rsid w:val="00A8562A"/>
    <w:rsid w:val="00A9092E"/>
    <w:rsid w:val="00B278B4"/>
    <w:rsid w:val="00BB13B0"/>
    <w:rsid w:val="00C22717"/>
    <w:rsid w:val="00C23584"/>
    <w:rsid w:val="00CD3AEA"/>
    <w:rsid w:val="00CD3D8C"/>
    <w:rsid w:val="00D17100"/>
    <w:rsid w:val="00D87D35"/>
    <w:rsid w:val="00DC4EEA"/>
    <w:rsid w:val="00DE288F"/>
    <w:rsid w:val="00E35C94"/>
    <w:rsid w:val="00E479F7"/>
    <w:rsid w:val="00E71AD5"/>
    <w:rsid w:val="00E977CE"/>
    <w:rsid w:val="00EB56FC"/>
    <w:rsid w:val="00EF4E8A"/>
    <w:rsid w:val="00F000D2"/>
    <w:rsid w:val="00F1603E"/>
    <w:rsid w:val="00F31E97"/>
    <w:rsid w:val="00F56602"/>
    <w:rsid w:val="00FC5323"/>
    <w:rsid w:val="00FF08E5"/>
    <w:rsid w:val="0574124A"/>
    <w:rsid w:val="0EC21299"/>
    <w:rsid w:val="35A630F7"/>
    <w:rsid w:val="73750B1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9">
    <w:name w:val="批注框文本 字符"/>
    <w:basedOn w:val="6"/>
    <w:link w:val="2"/>
    <w:semiHidden/>
    <w:qFormat/>
    <w:uiPriority w:val="99"/>
    <w:rPr>
      <w:sz w:val="18"/>
      <w:szCs w:val="18"/>
    </w:rPr>
  </w:style>
  <w:style w:type="character" w:customStyle="1" w:styleId="10">
    <w:name w:val="font31"/>
    <w:basedOn w:val="6"/>
    <w:qFormat/>
    <w:uiPriority w:val="0"/>
    <w:rPr>
      <w:rFonts w:hint="eastAsia" w:ascii="等线" w:hAnsi="等线" w:eastAsia="等线"/>
      <w:color w:val="000000"/>
      <w:sz w:val="20"/>
      <w:szCs w:val="20"/>
      <w:u w:val="none"/>
    </w:rPr>
  </w:style>
  <w:style w:type="character" w:customStyle="1" w:styleId="11">
    <w:name w:val="font41"/>
    <w:basedOn w:val="6"/>
    <w:qFormat/>
    <w:uiPriority w:val="0"/>
    <w:rPr>
      <w:rFonts w:hint="default" w:ascii="Arial" w:hAnsi="Arial" w:cs="Arial"/>
      <w:color w:val="000000"/>
      <w:sz w:val="20"/>
      <w:szCs w:val="20"/>
      <w:u w:val="none"/>
    </w:rPr>
  </w:style>
  <w:style w:type="character" w:customStyle="1" w:styleId="12">
    <w:name w:val="font71"/>
    <w:basedOn w:val="6"/>
    <w:qFormat/>
    <w:uiPriority w:val="0"/>
    <w:rPr>
      <w:rFonts w:hint="eastAsia" w:ascii="仿宋_GB2312" w:eastAsia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86e07ca9-7eed-4040-aef2-9501c64bec24</errorID>
      <errorWord>&lt;</errorWord>
      <group>L1_Format</group>
      <groupName>格式问题</groupName>
      <ability>L2_HalfPunc_CN</ability>
      <abilityName>全半角问题</abilityName>
      <candidateList>
        <item>〈</item>
      </candidateList>
      <explain>文本全半角错误。</explain>
      <paraID>451BCFB1</paraID>
      <start>9</start>
      <end>10</end>
      <status>unmodified</status>
      <modifiedWord/>
      <trackRevisions>false</trackRevisions>
    </reviewItem>
    <reviewItem>
      <errorID>e2c1cbaa-d8ce-4352-856c-b4fbc50ff0f3</errorID>
      <errorWord>&gt;的通知》</errorWord>
      <group>L1_Punc</group>
      <groupName>标点问题</groupName>
      <ability>L2_Punc_CN</ability>
      <abilityName>标点符号问题</abilityName>
      <candidateList>
        <item>〉的通知》</item>
      </candidateList>
      <explain/>
      <paraID>451BCFB1</paraID>
      <start>29</start>
      <end>34</end>
      <status>unmodified</status>
      <modifiedWord/>
      <trackRevisions>false</trackRevisions>
    </reviewItem>
    <reviewItem>
      <errorID>f72bc7ee-2185-48d5-9295-888570e88ebb</errorID>
      <errorWord>《</errorWord>
      <group>L1_Punc</group>
      <groupName>标点问题</groupName>
      <ability>L2_Punc_CN</ability>
      <abilityName>标点符号问题</abilityName>
      <candidateList>
        <item>、《</item>
      </candidateList>
      <explain/>
      <paraID>451BCFB1</paraID>
      <start>47</start>
      <end>48</end>
      <status>unmodified</status>
      <modifiedWord/>
      <trackRevisions>false</trackRevisions>
    </reviewItem>
    <reviewItem>
      <errorID>eb72d20a-19ca-44bf-913e-603e94caa900</errorID>
      <errorWord>&lt;</errorWord>
      <group>L1_Format</group>
      <groupName>格式问题</groupName>
      <ability>L2_HalfPunc_CN</ability>
      <abilityName>全半角问题</abilityName>
      <candidateList>
        <item>〈</item>
      </candidateList>
      <explain>文本全半角错误。</explain>
      <paraID>451BCFB1</paraID>
      <start>52</start>
      <end>53</end>
      <status>unmodified</status>
      <modifiedWord/>
      <trackRevisions>false</trackRevisions>
    </reviewItem>
    <reviewItem>
      <errorID>7a681901-04d5-4e6b-a361-b1df3a68ae82</errorID>
      <errorWord>&gt;的通知》</errorWord>
      <group>L1_Punc</group>
      <groupName>标点问题</groupName>
      <ability>L2_Punc_CN</ability>
      <abilityName>标点符号问题</abilityName>
      <candidateList>
        <item>〉的通知》</item>
      </candidateList>
      <explain/>
      <paraID>451BCFB1</paraID>
      <start>72</start>
      <end>77</end>
      <status>unmodified</status>
      <modifiedWord/>
      <trackRevisions>false</trackRevisions>
    </reviewItem>
    <reviewItem>
      <errorID>2a3d8903-523d-4250-9655-7a2133b456ce</errorID>
      <errorWord>《</errorWord>
      <group>L1_Punc</group>
      <groupName>标点问题</groupName>
      <ability>L2_Punc_CN</ability>
      <abilityName>标点符号问题</abilityName>
      <candidateList>
        <item>、《</item>
      </candidateList>
      <explain/>
      <paraID>451BCFB1</paraID>
      <start>90</start>
      <end>91</end>
      <status>unmodified</status>
      <modifiedWord/>
      <trackRevisions>false</trackRevisions>
    </reviewItem>
    <reviewItem>
      <errorID>43f05f39-8457-4142-b6d7-b90176466aed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 74944E7</paraID>
      <start>30</start>
      <end>31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43f483ec-346a-43be-9f5a-cc6b15b5078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5</Pages>
  <Words>2090</Words>
  <Characters>2588</Characters>
  <Lines>20</Lines>
  <Paragraphs>5</Paragraphs>
  <TotalTime>1440</TotalTime>
  <ScaleCrop>false</ScaleCrop>
  <LinksUpToDate>false</LinksUpToDate>
  <CharactersWithSpaces>2611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2025-09-18T07:46:00Z</dcterms:created>
  <dc:creator>徐文莉</dc:creator>
  <cp:lastModifiedBy>willzhao</cp:lastModifiedBy>
  <cp:lastPrinted>2026-09-29T03:03:00Z</cp:lastPrinted>
  <dcterms:modified xsi:type="dcterms:W3CDTF">2026-09-30T02:39:43Z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2F1C3AED162743818FDA773992DBE0DE_13</vt:lpwstr>
  </property>
  <property fmtid="{D5CDD505-2E9C-101B-9397-08002B2CF9AE}" pid="4" name="KSOTemplateDocerSaveRecord">
    <vt:lpwstr>eyJoZGlkIjoiMjY2ZDM0MDNiZGUwNzE5MjBhYjNlNTlkZTRiY2QwZGYiLCJ1c2VySWQiOiIyMTIwMjY1NzgifQ==</vt:lpwstr>
  </property>
</Properties>
</file>