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86" w:rsidRDefault="00D52086">
      <w:pPr>
        <w:spacing w:line="560" w:lineRule="exact"/>
        <w:ind w:firstLineChars="400" w:firstLine="1760"/>
        <w:rPr>
          <w:rFonts w:ascii="Times New Roman" w:eastAsia="方正小标宋_GBK" w:hAnsi="Times New Roman" w:cs="Times New Roman"/>
          <w:color w:val="000000"/>
          <w:sz w:val="44"/>
          <w:szCs w:val="44"/>
        </w:rPr>
      </w:pPr>
    </w:p>
    <w:p w:rsidR="00D52086" w:rsidRDefault="00B93129">
      <w:pPr>
        <w:spacing w:line="560" w:lineRule="exact"/>
        <w:ind w:firstLineChars="400" w:firstLine="1760"/>
        <w:rPr>
          <w:rFonts w:ascii="Times New Roman" w:eastAsia="方正小标宋_GBK" w:hAnsi="Times New Roman" w:cs="Times New Roman"/>
          <w:color w:val="000000"/>
          <w:sz w:val="44"/>
          <w:szCs w:val="44"/>
        </w:rPr>
      </w:pPr>
      <w:bookmarkStart w:id="0" w:name="_GoBack"/>
      <w:bookmarkEnd w:id="0"/>
      <w:r>
        <w:rPr>
          <w:rFonts w:ascii="Times New Roman" w:eastAsia="方正小标宋_GBK" w:hAnsi="Times New Roman" w:cs="Times New Roman" w:hint="eastAsia"/>
          <w:color w:val="000000"/>
          <w:sz w:val="44"/>
          <w:szCs w:val="44"/>
        </w:rPr>
        <w:t>南京市</w:t>
      </w:r>
      <w:r>
        <w:rPr>
          <w:rFonts w:ascii="Times New Roman" w:eastAsia="方正小标宋_GBK" w:hAnsi="Times New Roman" w:cs="Times New Roman" w:hint="eastAsia"/>
          <w:color w:val="000000"/>
          <w:sz w:val="44"/>
          <w:szCs w:val="44"/>
        </w:rPr>
        <w:t>2026</w:t>
      </w:r>
      <w:r>
        <w:rPr>
          <w:rFonts w:ascii="Times New Roman" w:eastAsia="方正小标宋_GBK" w:hAnsi="Times New Roman" w:cs="Times New Roman" w:hint="eastAsia"/>
          <w:color w:val="000000"/>
          <w:sz w:val="44"/>
          <w:szCs w:val="44"/>
        </w:rPr>
        <w:t>年第一批拟</w:t>
      </w:r>
    </w:p>
    <w:p w:rsidR="00D52086" w:rsidRDefault="00BB63AA">
      <w:pPr>
        <w:spacing w:line="560" w:lineRule="exact"/>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hint="eastAsia"/>
          <w:color w:val="000000"/>
          <w:sz w:val="44"/>
          <w:szCs w:val="44"/>
        </w:rPr>
        <w:t>认定量化分级定点照护机构</w:t>
      </w:r>
      <w:r w:rsidR="00B93129">
        <w:rPr>
          <w:rFonts w:ascii="Times New Roman" w:eastAsia="方正小标宋_GBK" w:hAnsi="Times New Roman" w:cs="Times New Roman" w:hint="eastAsia"/>
          <w:color w:val="000000"/>
          <w:sz w:val="44"/>
          <w:szCs w:val="44"/>
        </w:rPr>
        <w:t>名单公示</w:t>
      </w:r>
    </w:p>
    <w:p w:rsidR="00D52086" w:rsidRDefault="00D52086">
      <w:pPr>
        <w:spacing w:line="600" w:lineRule="exact"/>
        <w:rPr>
          <w:rFonts w:ascii="Times New Roman" w:eastAsia="方正仿宋_GBK" w:hAnsi="Times New Roman" w:cs="Times New Roman"/>
          <w:spacing w:val="9"/>
          <w:sz w:val="32"/>
          <w:szCs w:val="32"/>
        </w:rPr>
      </w:pPr>
    </w:p>
    <w:p w:rsidR="00D52086" w:rsidRPr="00BB63AA" w:rsidRDefault="00B93129">
      <w:pPr>
        <w:spacing w:line="520" w:lineRule="exact"/>
        <w:ind w:firstLineChars="200" w:firstLine="676"/>
        <w:rPr>
          <w:rFonts w:ascii="Times New Roman" w:eastAsia="方正仿宋_GBK" w:hAnsi="Times New Roman" w:cs="Times New Roman"/>
          <w:spacing w:val="9"/>
          <w:sz w:val="32"/>
          <w:szCs w:val="32"/>
        </w:rPr>
      </w:pPr>
      <w:r w:rsidRPr="00BB63AA">
        <w:rPr>
          <w:rFonts w:ascii="Times New Roman" w:eastAsia="方正仿宋_GBK" w:hAnsi="方正仿宋_GBK" w:cs="Times New Roman"/>
          <w:spacing w:val="9"/>
          <w:sz w:val="32"/>
          <w:szCs w:val="32"/>
        </w:rPr>
        <w:t>根据《南京市长期护理保险定点照护服务机构量化分级管理办法（试行）》（宁长护协发</w:t>
      </w:r>
      <w:r w:rsidRPr="00BB63AA">
        <w:rPr>
          <w:rFonts w:ascii="Times New Roman" w:eastAsia="方正仿宋_GBK" w:hAnsi="Times New Roman" w:cs="Times New Roman"/>
          <w:color w:val="000000"/>
          <w:kern w:val="0"/>
          <w:sz w:val="32"/>
          <w:szCs w:val="32"/>
        </w:rPr>
        <w:t>[2025] 6</w:t>
      </w:r>
      <w:r w:rsidRPr="00BB63AA">
        <w:rPr>
          <w:rFonts w:ascii="Times New Roman" w:eastAsia="方正仿宋_GBK" w:hAnsi="方正仿宋_GBK" w:cs="Times New Roman"/>
          <w:spacing w:val="9"/>
          <w:sz w:val="32"/>
          <w:szCs w:val="32"/>
        </w:rPr>
        <w:t>号）和《关于开展南京市长期护理保险定点照护服务机构量化分级工作的通知》（宁长护协发</w:t>
      </w:r>
      <w:r w:rsidRPr="00BB63AA">
        <w:rPr>
          <w:rFonts w:ascii="Times New Roman" w:eastAsia="方正仿宋_GBK" w:hAnsi="Times New Roman" w:cs="Times New Roman"/>
          <w:color w:val="000000"/>
          <w:kern w:val="0"/>
          <w:sz w:val="32"/>
          <w:szCs w:val="32"/>
        </w:rPr>
        <w:t>[2025] 7</w:t>
      </w:r>
      <w:r w:rsidRPr="00BB63AA">
        <w:rPr>
          <w:rFonts w:ascii="Times New Roman" w:eastAsia="方正仿宋_GBK" w:hAnsi="方正仿宋_GBK" w:cs="Times New Roman"/>
          <w:spacing w:val="9"/>
          <w:sz w:val="32"/>
          <w:szCs w:val="32"/>
        </w:rPr>
        <w:t>号）文件要求，经组织评估，拟将江苏悦华汇景护理院有限公司等</w:t>
      </w:r>
      <w:r w:rsidRPr="00BB63AA">
        <w:rPr>
          <w:rFonts w:ascii="Times New Roman" w:eastAsia="方正仿宋_GBK" w:hAnsi="Times New Roman" w:cs="Times New Roman"/>
          <w:color w:val="000000"/>
          <w:kern w:val="0"/>
          <w:sz w:val="32"/>
          <w:szCs w:val="32"/>
        </w:rPr>
        <w:t>163</w:t>
      </w:r>
      <w:r w:rsidRPr="00BB63AA">
        <w:rPr>
          <w:rFonts w:ascii="Times New Roman" w:eastAsia="方正仿宋_GBK" w:hAnsi="方正仿宋_GBK" w:cs="Times New Roman"/>
          <w:spacing w:val="9"/>
          <w:sz w:val="32"/>
          <w:szCs w:val="32"/>
        </w:rPr>
        <w:t>家照护机构纳入量化分级管理，现予以社会公示。公示时间为</w:t>
      </w:r>
      <w:r w:rsidRPr="00BB63AA">
        <w:rPr>
          <w:rFonts w:ascii="Times New Roman" w:eastAsia="方正仿宋_GBK" w:hAnsi="Times New Roman" w:cs="Times New Roman"/>
          <w:color w:val="000000"/>
          <w:kern w:val="0"/>
          <w:sz w:val="32"/>
          <w:szCs w:val="32"/>
        </w:rPr>
        <w:t>2026</w:t>
      </w:r>
      <w:r w:rsidRPr="00BB63AA">
        <w:rPr>
          <w:rFonts w:ascii="Times New Roman" w:eastAsia="方正仿宋_GBK" w:hAnsi="方正仿宋_GBK" w:cs="Times New Roman"/>
          <w:spacing w:val="9"/>
          <w:sz w:val="32"/>
          <w:szCs w:val="32"/>
        </w:rPr>
        <w:t>年</w:t>
      </w:r>
      <w:r w:rsidRPr="00BB63AA">
        <w:rPr>
          <w:rFonts w:ascii="Times New Roman" w:eastAsia="方正仿宋_GBK" w:hAnsi="Times New Roman" w:cs="Times New Roman"/>
          <w:color w:val="000000"/>
          <w:kern w:val="0"/>
          <w:sz w:val="32"/>
          <w:szCs w:val="32"/>
        </w:rPr>
        <w:t>7</w:t>
      </w:r>
      <w:r w:rsidRPr="00BB63AA">
        <w:rPr>
          <w:rFonts w:ascii="Times New Roman" w:eastAsia="方正仿宋_GBK" w:hAnsi="方正仿宋_GBK" w:cs="Times New Roman"/>
          <w:spacing w:val="9"/>
          <w:sz w:val="32"/>
          <w:szCs w:val="32"/>
        </w:rPr>
        <w:t>月</w:t>
      </w:r>
      <w:r w:rsidRPr="00BB63AA">
        <w:rPr>
          <w:rFonts w:ascii="Times New Roman" w:eastAsia="方正仿宋_GBK" w:hAnsi="Times New Roman" w:cs="Times New Roman"/>
          <w:spacing w:val="9"/>
          <w:sz w:val="32"/>
          <w:szCs w:val="32"/>
        </w:rPr>
        <w:t>6</w:t>
      </w:r>
      <w:r w:rsidRPr="00BB63AA">
        <w:rPr>
          <w:rFonts w:ascii="Times New Roman" w:eastAsia="方正仿宋_GBK" w:hAnsi="方正仿宋_GBK" w:cs="Times New Roman"/>
          <w:spacing w:val="9"/>
          <w:sz w:val="32"/>
          <w:szCs w:val="32"/>
        </w:rPr>
        <w:t>日至</w:t>
      </w:r>
      <w:r w:rsidRPr="00BB63AA">
        <w:rPr>
          <w:rFonts w:ascii="Times New Roman" w:eastAsia="方正仿宋_GBK" w:hAnsi="Times New Roman" w:cs="Times New Roman"/>
          <w:color w:val="000000"/>
          <w:kern w:val="0"/>
          <w:sz w:val="32"/>
          <w:szCs w:val="32"/>
        </w:rPr>
        <w:t>7</w:t>
      </w:r>
      <w:r w:rsidRPr="00BB63AA">
        <w:rPr>
          <w:rFonts w:ascii="Times New Roman" w:eastAsia="方正仿宋_GBK" w:hAnsi="方正仿宋_GBK" w:cs="Times New Roman"/>
          <w:spacing w:val="9"/>
          <w:sz w:val="32"/>
          <w:szCs w:val="32"/>
        </w:rPr>
        <w:t>月</w:t>
      </w:r>
      <w:r w:rsidRPr="00BB63AA">
        <w:rPr>
          <w:rFonts w:ascii="Times New Roman" w:eastAsia="方正仿宋_GBK" w:hAnsi="Times New Roman" w:cs="Times New Roman"/>
          <w:spacing w:val="9"/>
          <w:sz w:val="32"/>
          <w:szCs w:val="32"/>
        </w:rPr>
        <w:t>10</w:t>
      </w:r>
      <w:r w:rsidRPr="00BB63AA">
        <w:rPr>
          <w:rFonts w:ascii="Times New Roman" w:eastAsia="方正仿宋_GBK" w:hAnsi="方正仿宋_GBK" w:cs="Times New Roman"/>
          <w:spacing w:val="9"/>
          <w:sz w:val="32"/>
          <w:szCs w:val="32"/>
        </w:rPr>
        <w:t>日。社会各界人士如对公示名单有异议，可向南京长期护理保险协会秘书处反映。</w:t>
      </w:r>
    </w:p>
    <w:p w:rsidR="00D52086" w:rsidRPr="00BB63AA" w:rsidRDefault="00B93129">
      <w:pPr>
        <w:spacing w:line="520" w:lineRule="exact"/>
        <w:ind w:firstLineChars="200" w:firstLine="676"/>
        <w:rPr>
          <w:rFonts w:ascii="Times New Roman" w:eastAsia="方正仿宋_GBK" w:hAnsi="Times New Roman" w:cs="Times New Roman"/>
          <w:color w:val="000000"/>
          <w:kern w:val="0"/>
          <w:sz w:val="32"/>
          <w:szCs w:val="32"/>
        </w:rPr>
      </w:pPr>
      <w:r w:rsidRPr="00BB63AA">
        <w:rPr>
          <w:rFonts w:ascii="Times New Roman" w:eastAsia="方正仿宋_GBK" w:hAnsi="方正仿宋_GBK" w:cs="Times New Roman"/>
          <w:spacing w:val="9"/>
          <w:sz w:val="32"/>
          <w:szCs w:val="32"/>
        </w:rPr>
        <w:t>监督电话：</w:t>
      </w:r>
      <w:r w:rsidRPr="00BB63AA">
        <w:rPr>
          <w:rFonts w:ascii="Times New Roman" w:eastAsia="方正仿宋_GBK" w:hAnsi="Times New Roman" w:cs="Times New Roman"/>
          <w:color w:val="000000"/>
          <w:kern w:val="0"/>
          <w:sz w:val="32"/>
          <w:szCs w:val="32"/>
        </w:rPr>
        <w:t>025-8659</w:t>
      </w:r>
      <w:r w:rsidRPr="00BB63AA">
        <w:rPr>
          <w:rFonts w:ascii="Times New Roman" w:eastAsia="方正仿宋_GBK" w:hAnsi="Times New Roman" w:cs="Times New Roman"/>
          <w:color w:val="000000"/>
          <w:kern w:val="0"/>
          <w:sz w:val="32"/>
          <w:szCs w:val="32"/>
        </w:rPr>
        <w:t>7882</w:t>
      </w:r>
    </w:p>
    <w:p w:rsidR="00D52086" w:rsidRPr="00BB63AA" w:rsidRDefault="00B93129">
      <w:pPr>
        <w:spacing w:line="520" w:lineRule="exact"/>
        <w:ind w:firstLineChars="200" w:firstLine="640"/>
        <w:rPr>
          <w:rFonts w:ascii="Times New Roman" w:eastAsia="方正仿宋_GBK" w:hAnsi="Times New Roman" w:cs="Times New Roman"/>
          <w:color w:val="000000"/>
          <w:kern w:val="0"/>
          <w:sz w:val="32"/>
          <w:szCs w:val="32"/>
        </w:rPr>
      </w:pPr>
      <w:r w:rsidRPr="00BB63AA">
        <w:rPr>
          <w:rFonts w:ascii="Times New Roman" w:eastAsia="方正仿宋_GBK" w:hAnsi="Times New Roman" w:cs="Times New Roman"/>
          <w:color w:val="000000"/>
          <w:kern w:val="0"/>
          <w:sz w:val="32"/>
          <w:szCs w:val="32"/>
        </w:rPr>
        <w:t>地址：南京市建邺区水西门大街</w:t>
      </w:r>
      <w:r w:rsidRPr="00BB63AA">
        <w:rPr>
          <w:rFonts w:ascii="Times New Roman" w:eastAsia="方正仿宋_GBK" w:hAnsi="Times New Roman" w:cs="Times New Roman"/>
          <w:color w:val="000000"/>
          <w:kern w:val="0"/>
          <w:sz w:val="32"/>
          <w:szCs w:val="32"/>
        </w:rPr>
        <w:t>223</w:t>
      </w:r>
      <w:r w:rsidRPr="00BB63AA">
        <w:rPr>
          <w:rFonts w:ascii="Times New Roman" w:eastAsia="方正仿宋_GBK" w:hAnsi="Times New Roman" w:cs="Times New Roman"/>
          <w:color w:val="000000"/>
          <w:kern w:val="0"/>
          <w:sz w:val="32"/>
          <w:szCs w:val="32"/>
        </w:rPr>
        <w:t>号</w:t>
      </w:r>
    </w:p>
    <w:p w:rsidR="00D52086" w:rsidRPr="00BB63AA" w:rsidRDefault="00B93129">
      <w:pPr>
        <w:spacing w:line="520" w:lineRule="exact"/>
        <w:ind w:firstLineChars="200" w:firstLine="676"/>
        <w:rPr>
          <w:rFonts w:ascii="Times New Roman" w:eastAsia="方正仿宋_GBK" w:hAnsi="Times New Roman" w:cs="Times New Roman"/>
          <w:color w:val="000000"/>
          <w:kern w:val="0"/>
          <w:sz w:val="32"/>
          <w:szCs w:val="32"/>
        </w:rPr>
      </w:pPr>
      <w:r w:rsidRPr="00BB63AA">
        <w:rPr>
          <w:rFonts w:ascii="Times New Roman" w:eastAsia="方正仿宋_GBK" w:hAnsi="方正仿宋_GBK" w:cs="Times New Roman"/>
          <w:spacing w:val="9"/>
          <w:sz w:val="32"/>
          <w:szCs w:val="32"/>
        </w:rPr>
        <w:t>邮编：</w:t>
      </w:r>
      <w:r w:rsidRPr="00BB63AA">
        <w:rPr>
          <w:rFonts w:ascii="Times New Roman" w:eastAsia="方正仿宋_GBK" w:hAnsi="Times New Roman" w:cs="Times New Roman"/>
          <w:color w:val="000000"/>
          <w:kern w:val="0"/>
          <w:sz w:val="32"/>
          <w:szCs w:val="32"/>
        </w:rPr>
        <w:t>210000</w:t>
      </w:r>
    </w:p>
    <w:p w:rsidR="00D52086" w:rsidRDefault="00D52086">
      <w:pPr>
        <w:spacing w:line="520" w:lineRule="exact"/>
        <w:ind w:leftChars="304" w:left="1918" w:hangingChars="400" w:hanging="1280"/>
        <w:jc w:val="left"/>
        <w:outlineLvl w:val="0"/>
        <w:rPr>
          <w:rFonts w:ascii="Times New Roman" w:eastAsia="方正仿宋_GBK" w:hAnsi="Times New Roman" w:cs="Times New Roman"/>
          <w:color w:val="000000"/>
          <w:kern w:val="0"/>
          <w:sz w:val="32"/>
          <w:szCs w:val="32"/>
        </w:rPr>
      </w:pPr>
    </w:p>
    <w:p w:rsidR="00D52086" w:rsidRDefault="00B93129">
      <w:pPr>
        <w:spacing w:line="520" w:lineRule="exact"/>
        <w:ind w:leftChars="304" w:left="1598" w:hangingChars="300" w:hanging="960"/>
        <w:outlineLvl w:val="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附件：</w:t>
      </w:r>
      <w:r>
        <w:rPr>
          <w:rFonts w:ascii="Times New Roman" w:eastAsia="方正仿宋_GBK" w:hAnsi="Times New Roman" w:cs="Times New Roman" w:hint="eastAsia"/>
          <w:color w:val="000000"/>
          <w:kern w:val="0"/>
          <w:sz w:val="32"/>
          <w:szCs w:val="32"/>
        </w:rPr>
        <w:t>2026</w:t>
      </w:r>
      <w:r>
        <w:rPr>
          <w:rFonts w:ascii="Times New Roman" w:eastAsia="方正仿宋_GBK" w:hAnsi="Times New Roman" w:cs="Times New Roman" w:hint="eastAsia"/>
          <w:color w:val="000000"/>
          <w:kern w:val="0"/>
          <w:sz w:val="32"/>
          <w:szCs w:val="32"/>
        </w:rPr>
        <w:t>年度南京市第一批定点照护服务机构评级认定名单</w:t>
      </w:r>
    </w:p>
    <w:p w:rsidR="00D52086" w:rsidRDefault="00D52086">
      <w:pPr>
        <w:spacing w:line="520" w:lineRule="exact"/>
        <w:ind w:leftChars="304" w:left="1598" w:hangingChars="300" w:hanging="960"/>
        <w:outlineLvl w:val="0"/>
        <w:rPr>
          <w:rFonts w:ascii="Times New Roman" w:eastAsia="方正仿宋_GBK" w:hAnsi="Times New Roman" w:cs="Times New Roman"/>
          <w:color w:val="000000"/>
          <w:kern w:val="0"/>
          <w:sz w:val="32"/>
          <w:szCs w:val="32"/>
        </w:rPr>
      </w:pPr>
    </w:p>
    <w:p w:rsidR="00D52086" w:rsidRDefault="00B93129">
      <w:pPr>
        <w:spacing w:line="560" w:lineRule="exact"/>
        <w:ind w:firstLineChars="1438" w:firstLine="4860"/>
        <w:rPr>
          <w:rFonts w:ascii="Times New Roman" w:eastAsia="方正仿宋_GBK" w:hAnsi="Times New Roman" w:cs="Times New Roman"/>
          <w:spacing w:val="9"/>
          <w:sz w:val="32"/>
          <w:szCs w:val="32"/>
        </w:rPr>
      </w:pPr>
      <w:r>
        <w:rPr>
          <w:rFonts w:ascii="Times New Roman" w:eastAsia="方正仿宋_GBK" w:hAnsi="Times New Roman" w:cs="Times New Roman" w:hint="eastAsia"/>
          <w:spacing w:val="9"/>
          <w:sz w:val="32"/>
          <w:szCs w:val="32"/>
        </w:rPr>
        <w:t>南京市长期护理保险协会</w:t>
      </w:r>
    </w:p>
    <w:p w:rsidR="00D52086" w:rsidRDefault="00B93129">
      <w:pPr>
        <w:spacing w:line="560" w:lineRule="exact"/>
        <w:ind w:firstLineChars="1737" w:firstLine="5871"/>
        <w:rPr>
          <w:rFonts w:ascii="Times New Roman" w:eastAsia="方正仿宋_GBK" w:hAnsi="Times New Roman" w:cs="Times New Roman" w:hint="eastAsia"/>
          <w:spacing w:val="9"/>
          <w:sz w:val="32"/>
          <w:szCs w:val="32"/>
        </w:rPr>
      </w:pPr>
      <w:r>
        <w:rPr>
          <w:rFonts w:ascii="Times New Roman" w:eastAsia="方正仿宋_GBK" w:hAnsi="Times New Roman" w:cs="Times New Roman" w:hint="eastAsia"/>
          <w:spacing w:val="9"/>
          <w:sz w:val="32"/>
          <w:szCs w:val="32"/>
        </w:rPr>
        <w:t>2026</w:t>
      </w:r>
      <w:r>
        <w:rPr>
          <w:rFonts w:ascii="Times New Roman" w:eastAsia="方正仿宋_GBK" w:hAnsi="Times New Roman" w:cs="Times New Roman" w:hint="eastAsia"/>
          <w:spacing w:val="9"/>
          <w:sz w:val="32"/>
          <w:szCs w:val="32"/>
        </w:rPr>
        <w:t>年</w:t>
      </w:r>
      <w:r>
        <w:rPr>
          <w:rFonts w:ascii="Times New Roman" w:eastAsia="方正仿宋_GBK" w:hAnsi="Times New Roman" w:cs="Times New Roman" w:hint="eastAsia"/>
          <w:spacing w:val="9"/>
          <w:sz w:val="32"/>
          <w:szCs w:val="32"/>
        </w:rPr>
        <w:t>7</w:t>
      </w:r>
      <w:r>
        <w:rPr>
          <w:rFonts w:ascii="Times New Roman" w:eastAsia="方正仿宋_GBK" w:hAnsi="Times New Roman" w:cs="Times New Roman" w:hint="eastAsia"/>
          <w:spacing w:val="9"/>
          <w:sz w:val="32"/>
          <w:szCs w:val="32"/>
        </w:rPr>
        <w:t>月</w:t>
      </w:r>
      <w:r>
        <w:rPr>
          <w:rFonts w:ascii="Times New Roman" w:eastAsia="方正仿宋_GBK" w:hAnsi="Times New Roman" w:cs="Times New Roman" w:hint="eastAsia"/>
          <w:spacing w:val="9"/>
          <w:sz w:val="32"/>
          <w:szCs w:val="32"/>
        </w:rPr>
        <w:t xml:space="preserve">3 </w:t>
      </w:r>
      <w:r>
        <w:rPr>
          <w:rFonts w:ascii="Times New Roman" w:eastAsia="方正仿宋_GBK" w:hAnsi="Times New Roman" w:cs="Times New Roman" w:hint="eastAsia"/>
          <w:spacing w:val="9"/>
          <w:sz w:val="32"/>
          <w:szCs w:val="32"/>
        </w:rPr>
        <w:t>日</w:t>
      </w:r>
    </w:p>
    <w:p w:rsidR="00BB63AA" w:rsidRDefault="00BB63AA" w:rsidP="00BB63AA">
      <w:pPr>
        <w:spacing w:line="560" w:lineRule="exact"/>
        <w:ind w:firstLineChars="1737" w:firstLine="5871"/>
        <w:rPr>
          <w:rFonts w:ascii="Times New Roman" w:eastAsia="方正仿宋_GBK" w:hAnsi="Times New Roman" w:cs="Times New Roman" w:hint="eastAsia"/>
          <w:spacing w:val="9"/>
          <w:sz w:val="32"/>
          <w:szCs w:val="32"/>
        </w:rPr>
      </w:pPr>
    </w:p>
    <w:p w:rsidR="00BB63AA" w:rsidRDefault="00BB63AA" w:rsidP="00BB63AA">
      <w:pPr>
        <w:spacing w:line="560" w:lineRule="exact"/>
        <w:ind w:firstLineChars="1737" w:firstLine="5871"/>
        <w:rPr>
          <w:rFonts w:ascii="Times New Roman" w:eastAsia="方正仿宋_GBK" w:hAnsi="Times New Roman" w:cs="Times New Roman" w:hint="eastAsia"/>
          <w:spacing w:val="9"/>
          <w:sz w:val="32"/>
          <w:szCs w:val="32"/>
        </w:rPr>
      </w:pPr>
    </w:p>
    <w:p w:rsidR="00BB63AA" w:rsidRDefault="00BB63AA" w:rsidP="00BB63AA">
      <w:pPr>
        <w:spacing w:line="560" w:lineRule="exact"/>
        <w:ind w:firstLineChars="1737" w:firstLine="5037"/>
        <w:rPr>
          <w:rFonts w:ascii="Times New Roman" w:eastAsia="黑体" w:hAnsi="Times New Roman" w:cs="Times New Roman"/>
          <w:snapToGrid w:val="0"/>
          <w:color w:val="000000" w:themeColor="text1"/>
          <w:spacing w:val="-15"/>
          <w:kern w:val="0"/>
          <w:sz w:val="32"/>
          <w:szCs w:val="32"/>
        </w:rPr>
      </w:pPr>
    </w:p>
    <w:p w:rsidR="00D52086" w:rsidRDefault="00B93129">
      <w:pPr>
        <w:spacing w:line="560" w:lineRule="exact"/>
        <w:jc w:val="left"/>
        <w:rPr>
          <w:rFonts w:ascii="Times New Roman" w:eastAsia="黑体" w:hAnsi="Times New Roman" w:cs="Times New Roman"/>
          <w:snapToGrid w:val="0"/>
          <w:color w:val="000000" w:themeColor="text1"/>
          <w:spacing w:val="-15"/>
          <w:kern w:val="0"/>
          <w:sz w:val="32"/>
          <w:szCs w:val="32"/>
        </w:rPr>
      </w:pPr>
      <w:r>
        <w:rPr>
          <w:rFonts w:ascii="Times New Roman" w:eastAsia="黑体" w:hAnsi="Times New Roman" w:cs="Times New Roman" w:hint="eastAsia"/>
          <w:snapToGrid w:val="0"/>
          <w:color w:val="000000" w:themeColor="text1"/>
          <w:spacing w:val="-15"/>
          <w:kern w:val="0"/>
          <w:sz w:val="32"/>
          <w:szCs w:val="32"/>
        </w:rPr>
        <w:lastRenderedPageBreak/>
        <w:t>附件</w:t>
      </w:r>
    </w:p>
    <w:p w:rsidR="00D52086" w:rsidRDefault="00B93129">
      <w:pPr>
        <w:spacing w:line="560" w:lineRule="exact"/>
        <w:jc w:val="center"/>
        <w:rPr>
          <w:rFonts w:ascii="方正小标宋_GBK" w:eastAsia="方正小标宋_GBK" w:hAnsi="方正小标宋_GBK" w:cs="方正小标宋_GBK"/>
          <w:color w:val="000000" w:themeColor="text1"/>
          <w:w w:val="90"/>
          <w:sz w:val="44"/>
          <w:szCs w:val="44"/>
        </w:rPr>
      </w:pPr>
      <w:r>
        <w:rPr>
          <w:rFonts w:ascii="方正小标宋_GBK" w:eastAsia="方正小标宋_GBK" w:hAnsi="方正小标宋_GBK" w:cs="方正小标宋_GBK" w:hint="eastAsia"/>
          <w:color w:val="000000" w:themeColor="text1"/>
          <w:w w:val="90"/>
          <w:sz w:val="44"/>
          <w:szCs w:val="44"/>
        </w:rPr>
        <w:t>2026</w:t>
      </w:r>
      <w:r>
        <w:rPr>
          <w:rFonts w:ascii="方正小标宋_GBK" w:eastAsia="方正小标宋_GBK" w:hAnsi="方正小标宋_GBK" w:cs="方正小标宋_GBK" w:hint="eastAsia"/>
          <w:color w:val="000000" w:themeColor="text1"/>
          <w:w w:val="90"/>
          <w:sz w:val="44"/>
          <w:szCs w:val="44"/>
        </w:rPr>
        <w:t>年度南京市第一批定点照护服务机构</w:t>
      </w:r>
    </w:p>
    <w:p w:rsidR="00D52086" w:rsidRDefault="00B93129">
      <w:pPr>
        <w:spacing w:line="560" w:lineRule="exact"/>
        <w:jc w:val="center"/>
        <w:rPr>
          <w:rFonts w:ascii="方正小标宋_GBK" w:eastAsia="方正小标宋_GBK" w:hAnsi="方正小标宋_GBK" w:cs="方正小标宋_GBK"/>
          <w:color w:val="000000" w:themeColor="text1"/>
          <w:w w:val="90"/>
          <w:sz w:val="44"/>
          <w:szCs w:val="44"/>
        </w:rPr>
      </w:pPr>
      <w:r>
        <w:rPr>
          <w:rFonts w:ascii="方正小标宋_GBK" w:eastAsia="方正小标宋_GBK" w:hAnsi="方正小标宋_GBK" w:cs="方正小标宋_GBK" w:hint="eastAsia"/>
          <w:color w:val="000000" w:themeColor="text1"/>
          <w:w w:val="90"/>
          <w:sz w:val="44"/>
          <w:szCs w:val="44"/>
        </w:rPr>
        <w:t>评级认定名单</w:t>
      </w:r>
    </w:p>
    <w:p w:rsidR="00D52086" w:rsidRDefault="00D52086">
      <w:pPr>
        <w:spacing w:line="560" w:lineRule="exact"/>
        <w:jc w:val="center"/>
        <w:rPr>
          <w:rFonts w:ascii="方正小标宋_GBK" w:eastAsia="方正小标宋_GBK" w:hAnsi="方正小标宋_GBK" w:cs="方正小标宋_GBK"/>
          <w:color w:val="000000" w:themeColor="text1"/>
          <w:sz w:val="44"/>
          <w:szCs w:val="44"/>
        </w:rPr>
      </w:pPr>
    </w:p>
    <w:p w:rsidR="00D52086" w:rsidRDefault="00B93129">
      <w:pPr>
        <w:spacing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入住照护机构</w:t>
      </w:r>
    </w:p>
    <w:p w:rsidR="00D52086" w:rsidRDefault="00B93129">
      <w:pPr>
        <w:spacing w:line="520" w:lineRule="exact"/>
        <w:jc w:val="center"/>
        <w:outlineLvl w:val="0"/>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hint="eastAsia"/>
          <w:b/>
          <w:bCs/>
          <w:color w:val="000000"/>
          <w:kern w:val="0"/>
          <w:sz w:val="32"/>
          <w:szCs w:val="32"/>
        </w:rPr>
        <w:t>（排名不分先后、按笔画排序）</w:t>
      </w:r>
    </w:p>
    <w:p w:rsidR="00D52086" w:rsidRDefault="00B93129">
      <w:pPr>
        <w:spacing w:line="560" w:lineRule="exact"/>
        <w:ind w:firstLineChars="1300" w:firstLine="4160"/>
        <w:rPr>
          <w:rFonts w:ascii="黑体" w:eastAsia="黑体" w:hAnsi="黑体" w:cs="黑体"/>
          <w:color w:val="000000"/>
          <w:kern w:val="0"/>
          <w:sz w:val="32"/>
          <w:szCs w:val="32"/>
        </w:rPr>
      </w:pPr>
      <w:r>
        <w:rPr>
          <w:rFonts w:ascii="黑体" w:eastAsia="黑体" w:hAnsi="黑体" w:cs="黑体" w:hint="eastAsia"/>
          <w:color w:val="000000"/>
          <w:kern w:val="0"/>
          <w:sz w:val="32"/>
          <w:szCs w:val="32"/>
        </w:rPr>
        <w:t>三级</w:t>
      </w:r>
    </w:p>
    <w:tbl>
      <w:tblPr>
        <w:tblStyle w:val="a4"/>
        <w:tblW w:w="7695" w:type="dxa"/>
        <w:tblInd w:w="390" w:type="dxa"/>
        <w:tblLook w:val="04A0"/>
      </w:tblPr>
      <w:tblGrid>
        <w:gridCol w:w="1534"/>
        <w:gridCol w:w="6161"/>
      </w:tblGrid>
      <w:tr w:rsidR="00D52086">
        <w:tc>
          <w:tcPr>
            <w:tcW w:w="1534" w:type="dxa"/>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61" w:type="dxa"/>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rPr>
          <w:trHeight w:val="307"/>
        </w:trPr>
        <w:tc>
          <w:tcPr>
            <w:tcW w:w="1534" w:type="dxa"/>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61"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江苏悦华汇景护理院有限公司</w:t>
            </w:r>
          </w:p>
        </w:tc>
      </w:tr>
      <w:tr w:rsidR="00D52086">
        <w:tc>
          <w:tcPr>
            <w:tcW w:w="1534" w:type="dxa"/>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61"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南京市江北新区扬子养老院</w:t>
            </w:r>
          </w:p>
        </w:tc>
      </w:tr>
      <w:tr w:rsidR="00D52086">
        <w:tc>
          <w:tcPr>
            <w:tcW w:w="1534" w:type="dxa"/>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61"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南京栖霞瑞芝康健枫馨护理院</w:t>
            </w:r>
          </w:p>
        </w:tc>
      </w:tr>
    </w:tbl>
    <w:p w:rsidR="00D52086" w:rsidRDefault="00B93129">
      <w:pPr>
        <w:spacing w:line="560" w:lineRule="exact"/>
        <w:ind w:firstLineChars="1300" w:firstLine="4160"/>
        <w:rPr>
          <w:rFonts w:ascii="黑体" w:eastAsia="黑体" w:hAnsi="黑体" w:cs="黑体"/>
          <w:color w:val="000000"/>
          <w:kern w:val="0"/>
          <w:sz w:val="32"/>
          <w:szCs w:val="32"/>
        </w:rPr>
      </w:pPr>
      <w:r>
        <w:rPr>
          <w:rFonts w:ascii="黑体" w:eastAsia="黑体" w:hAnsi="黑体" w:cs="黑体" w:hint="eastAsia"/>
          <w:color w:val="000000"/>
          <w:kern w:val="0"/>
          <w:sz w:val="32"/>
          <w:szCs w:val="32"/>
        </w:rPr>
        <w:t>二级</w:t>
      </w:r>
    </w:p>
    <w:tbl>
      <w:tblPr>
        <w:tblStyle w:val="a4"/>
        <w:tblW w:w="7695" w:type="dxa"/>
        <w:tblInd w:w="390" w:type="dxa"/>
        <w:tblLook w:val="04A0"/>
      </w:tblPr>
      <w:tblGrid>
        <w:gridCol w:w="1530"/>
        <w:gridCol w:w="6165"/>
      </w:tblGrid>
      <w:tr w:rsidR="00D52086">
        <w:tc>
          <w:tcPr>
            <w:tcW w:w="1530" w:type="dxa"/>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65" w:type="dxa"/>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江苏省苏康老年护理中心</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南京小行养老院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南京市六合区龙袍街道爱乐思养老服务中心</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南京市六合区横梁街道爱乐思养老服务中心</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南京市玄武区九如城盛和养老护理中心</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南京市玄武区鸿福老年公寓</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南京市江北新区安平养老护理院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南京市江宁区悦华谷里安养院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9</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南京市秦淮区悦华安养院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10</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南京市高淳区开元社会福利院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11</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南京高淳区尽孝道康安护理院有限公司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12</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南京市鼓楼区银城康养象山颐养中心</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13</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南京市溧水区爱英老年公寓</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14</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南京江宁悦华汤山护理院有限公司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15</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南京安康通护理院有限公司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16</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南京幸福园护理院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17</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南京钟山银城养老产业发展有限公司月苑南路分公司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18</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南京钟山银城养老产业发展有限公司聚宝山分公司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南京钟山颐畅养老产业发展有限公司梅苑分公司</w:t>
            </w:r>
          </w:p>
        </w:tc>
      </w:tr>
      <w:tr w:rsidR="00D52086">
        <w:trPr>
          <w:trHeight w:val="90"/>
        </w:trPr>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20</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南京益居养老服务有限公司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21</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南京银山颐畅养老产业发展有限公司玄武分公司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lastRenderedPageBreak/>
              <w:t>22</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南京银松养老服务有限公司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23</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南京银城颐畅养老服务有限公司三牌楼护理院分公司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24</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南京银城颐畅养老服务有限公司马群分公司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25</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南京瑞芝康健老年公寓</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26</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南京瑞芝康健悦馨养老服务有限公司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27</w:t>
            </w:r>
          </w:p>
        </w:tc>
        <w:tc>
          <w:tcPr>
            <w:tcW w:w="6165" w:type="dxa"/>
            <w:shd w:val="clear" w:color="auto" w:fill="auto"/>
            <w:vAlign w:val="center"/>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南京瑞芝康健禄口颐养院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28</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南京瑞芝康健滨江颐养院</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29</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南京溧水悦华东庐山护理院有限公司</w:t>
            </w:r>
          </w:p>
        </w:tc>
      </w:tr>
      <w:tr w:rsidR="00D52086">
        <w:tc>
          <w:tcPr>
            <w:tcW w:w="1530" w:type="dxa"/>
            <w:shd w:val="clear" w:color="auto" w:fill="auto"/>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30</w:t>
            </w:r>
          </w:p>
        </w:tc>
        <w:tc>
          <w:tcPr>
            <w:tcW w:w="6165" w:type="dxa"/>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溧水中山医院</w:t>
            </w:r>
          </w:p>
        </w:tc>
      </w:tr>
    </w:tbl>
    <w:p w:rsidR="00D52086" w:rsidRDefault="00B93129">
      <w:pPr>
        <w:spacing w:line="560" w:lineRule="exact"/>
        <w:ind w:firstLineChars="1300" w:firstLine="4160"/>
        <w:rPr>
          <w:rFonts w:ascii="黑体" w:eastAsia="黑体" w:hAnsi="黑体" w:cs="黑体"/>
          <w:color w:val="000000"/>
          <w:kern w:val="0"/>
          <w:sz w:val="32"/>
          <w:szCs w:val="32"/>
        </w:rPr>
      </w:pPr>
      <w:r>
        <w:rPr>
          <w:rFonts w:ascii="黑体" w:eastAsia="黑体" w:hAnsi="黑体" w:cs="黑体" w:hint="eastAsia"/>
          <w:color w:val="000000"/>
          <w:kern w:val="0"/>
          <w:sz w:val="32"/>
          <w:szCs w:val="32"/>
        </w:rPr>
        <w:t>一级</w:t>
      </w:r>
    </w:p>
    <w:tbl>
      <w:tblPr>
        <w:tblW w:w="7710" w:type="dxa"/>
        <w:tblInd w:w="375" w:type="dxa"/>
        <w:tblLook w:val="04A0"/>
      </w:tblPr>
      <w:tblGrid>
        <w:gridCol w:w="1545"/>
        <w:gridCol w:w="6165"/>
      </w:tblGrid>
      <w:tr w:rsidR="00D52086">
        <w:trPr>
          <w:trHeight w:val="285"/>
        </w:trPr>
        <w:tc>
          <w:tcPr>
            <w:tcW w:w="1545" w:type="dxa"/>
            <w:tcBorders>
              <w:top w:val="single" w:sz="4" w:space="0" w:color="auto"/>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65" w:type="dxa"/>
            <w:tcBorders>
              <w:top w:val="single" w:sz="4" w:space="0" w:color="auto"/>
              <w:left w:val="single" w:sz="8" w:space="0" w:color="000000"/>
              <w:bottom w:val="single" w:sz="8" w:space="0" w:color="000000"/>
              <w:right w:val="single" w:sz="4" w:space="0" w:color="auto"/>
            </w:tcBorders>
            <w:shd w:val="clear" w:color="auto" w:fill="FFFFFF"/>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rPr>
          <w:trHeight w:val="285"/>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65" w:type="dxa"/>
            <w:tcBorders>
              <w:top w:val="nil"/>
              <w:left w:val="single" w:sz="8" w:space="0" w:color="000000"/>
              <w:bottom w:val="single" w:sz="8" w:space="0" w:color="000000"/>
              <w:right w:val="single" w:sz="4" w:space="0" w:color="auto"/>
            </w:tcBorders>
            <w:shd w:val="clear" w:color="auto" w:fill="FFFFFF"/>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江苏安康通健康管理服务有限公司玄武颐养院分公司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江苏悦华养老服务有限公司南京扇骨里分公司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南京中建扬子养老服务有限公司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南京市六合区长乐养老服务中心</w:t>
            </w:r>
          </w:p>
        </w:tc>
      </w:tr>
      <w:tr w:rsidR="00D52086">
        <w:trPr>
          <w:trHeight w:val="9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南京市六合区程桥街道爱乐思养老服务中心</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南京市玄武区仁德养老养护中心</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6165" w:type="dxa"/>
            <w:tcBorders>
              <w:top w:val="nil"/>
              <w:left w:val="single" w:sz="8" w:space="0" w:color="000000"/>
              <w:bottom w:val="single" w:sz="8" w:space="0" w:color="000000"/>
              <w:right w:val="single" w:sz="4" w:space="0" w:color="auto"/>
            </w:tcBorders>
            <w:shd w:val="clear" w:color="auto" w:fill="FFFFFF"/>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南京市玄武区颐鹤护理院</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南京市江宁区悦华秣陵安养院</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9</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南京市建邺区银城康养双闸街道养老综合服务中心</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10</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南京市祥瑞养老服务有限公司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11</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南京市鼓楼区金色阳光老年公寓</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12</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南京市槐之心养老服务有限公司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13</w:t>
            </w:r>
          </w:p>
        </w:tc>
        <w:tc>
          <w:tcPr>
            <w:tcW w:w="6165" w:type="dxa"/>
            <w:tcBorders>
              <w:top w:val="nil"/>
              <w:left w:val="single" w:sz="8" w:space="0" w:color="000000"/>
              <w:bottom w:val="single" w:sz="8" w:space="0" w:color="000000"/>
              <w:right w:val="single" w:sz="4" w:space="0" w:color="auto"/>
            </w:tcBorders>
            <w:shd w:val="clear" w:color="auto" w:fill="FFFFFF"/>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南京市溧水夕阳红老年公寓</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14</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南京市溧水区东屏无忧乐园养老院</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15</w:t>
            </w:r>
          </w:p>
        </w:tc>
        <w:tc>
          <w:tcPr>
            <w:tcW w:w="6165" w:type="dxa"/>
            <w:tcBorders>
              <w:top w:val="nil"/>
              <w:left w:val="single" w:sz="8" w:space="0" w:color="000000"/>
              <w:bottom w:val="single" w:sz="8" w:space="0" w:color="000000"/>
              <w:right w:val="single" w:sz="4" w:space="0" w:color="auto"/>
            </w:tcBorders>
            <w:shd w:val="clear" w:color="auto" w:fill="FFFFFF"/>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南京玄武幸福索酷康复医疗中心有限公司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16</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南京建邺瑞芝康健兴隆养老服务有限公司</w:t>
            </w:r>
          </w:p>
        </w:tc>
      </w:tr>
      <w:tr w:rsidR="00D52086">
        <w:trPr>
          <w:trHeight w:val="300"/>
        </w:trPr>
        <w:tc>
          <w:tcPr>
            <w:tcW w:w="1545" w:type="dxa"/>
            <w:tcBorders>
              <w:top w:val="nil"/>
              <w:left w:val="single" w:sz="4" w:space="0" w:color="auto"/>
              <w:bottom w:val="single" w:sz="4" w:space="0" w:color="auto"/>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17</w:t>
            </w:r>
          </w:p>
        </w:tc>
        <w:tc>
          <w:tcPr>
            <w:tcW w:w="6165" w:type="dxa"/>
            <w:tcBorders>
              <w:top w:val="nil"/>
              <w:left w:val="single" w:sz="8" w:space="0" w:color="000000"/>
              <w:bottom w:val="single" w:sz="4" w:space="0" w:color="auto"/>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南京桐坊苑养老服务有限公司</w:t>
            </w:r>
          </w:p>
        </w:tc>
      </w:tr>
      <w:tr w:rsidR="00D52086">
        <w:trPr>
          <w:trHeight w:val="300"/>
        </w:trPr>
        <w:tc>
          <w:tcPr>
            <w:tcW w:w="1545" w:type="dxa"/>
            <w:tcBorders>
              <w:top w:val="single" w:sz="4" w:space="0" w:color="auto"/>
              <w:left w:val="single" w:sz="4" w:space="0" w:color="auto"/>
              <w:bottom w:val="single" w:sz="4" w:space="0" w:color="auto"/>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18</w:t>
            </w:r>
          </w:p>
        </w:tc>
        <w:tc>
          <w:tcPr>
            <w:tcW w:w="6165" w:type="dxa"/>
            <w:tcBorders>
              <w:top w:val="single" w:sz="4" w:space="0" w:color="auto"/>
              <w:left w:val="single" w:sz="8" w:space="0" w:color="000000"/>
              <w:bottom w:val="single" w:sz="4" w:space="0" w:color="auto"/>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南京悦享养老服务有限公司</w:t>
            </w:r>
          </w:p>
        </w:tc>
      </w:tr>
      <w:tr w:rsidR="00D52086">
        <w:trPr>
          <w:trHeight w:val="300"/>
        </w:trPr>
        <w:tc>
          <w:tcPr>
            <w:tcW w:w="1545" w:type="dxa"/>
            <w:tcBorders>
              <w:top w:val="single" w:sz="4" w:space="0" w:color="auto"/>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w:t>
            </w:r>
          </w:p>
        </w:tc>
        <w:tc>
          <w:tcPr>
            <w:tcW w:w="6165" w:type="dxa"/>
            <w:tcBorders>
              <w:top w:val="single" w:sz="4" w:space="0" w:color="auto"/>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南京银城颐畅养老服务有限公司江心洲分公司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20</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南京银城颐畅养老服务有限公司金达分公司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21</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南京银城颐畅养老服务有限公司南苑分公司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22</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南京博爱老年公寓</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23</w:t>
            </w:r>
          </w:p>
        </w:tc>
        <w:tc>
          <w:tcPr>
            <w:tcW w:w="6165" w:type="dxa"/>
            <w:tcBorders>
              <w:top w:val="nil"/>
              <w:left w:val="single" w:sz="8" w:space="0" w:color="000000"/>
              <w:bottom w:val="single" w:sz="8" w:space="0" w:color="000000"/>
              <w:right w:val="single" w:sz="4" w:space="0" w:color="auto"/>
            </w:tcBorders>
            <w:shd w:val="clear" w:color="auto" w:fill="FFFFFF"/>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南京瑞芝康健仁泽养老服务有限公司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24</w:t>
            </w:r>
          </w:p>
        </w:tc>
        <w:tc>
          <w:tcPr>
            <w:tcW w:w="6165" w:type="dxa"/>
            <w:tcBorders>
              <w:top w:val="nil"/>
              <w:left w:val="single" w:sz="8" w:space="0" w:color="000000"/>
              <w:bottom w:val="single" w:sz="8" w:space="0" w:color="000000"/>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南京瑞芝康健仁善养老服务有限公司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25</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南京瑞芝康健古雄护理院有限公司</w:t>
            </w:r>
          </w:p>
        </w:tc>
      </w:tr>
      <w:tr w:rsidR="00D52086">
        <w:trPr>
          <w:trHeight w:val="300"/>
        </w:trPr>
        <w:tc>
          <w:tcPr>
            <w:tcW w:w="1545" w:type="dxa"/>
            <w:tcBorders>
              <w:top w:val="nil"/>
              <w:left w:val="single" w:sz="4" w:space="0" w:color="auto"/>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26</w:t>
            </w:r>
          </w:p>
        </w:tc>
        <w:tc>
          <w:tcPr>
            <w:tcW w:w="6165" w:type="dxa"/>
            <w:tcBorders>
              <w:top w:val="nil"/>
              <w:left w:val="single" w:sz="8" w:space="0" w:color="000000"/>
              <w:bottom w:val="single" w:sz="8" w:space="0" w:color="000000"/>
              <w:right w:val="single" w:sz="4" w:space="0" w:color="auto"/>
            </w:tcBorders>
            <w:shd w:val="clear" w:color="auto" w:fill="auto"/>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南京瑞芝康健乐馨养老服务有限公司</w:t>
            </w:r>
          </w:p>
        </w:tc>
      </w:tr>
      <w:tr w:rsidR="00D52086">
        <w:trPr>
          <w:trHeight w:val="300"/>
        </w:trPr>
        <w:tc>
          <w:tcPr>
            <w:tcW w:w="1545" w:type="dxa"/>
            <w:tcBorders>
              <w:top w:val="nil"/>
              <w:left w:val="single" w:sz="4" w:space="0" w:color="auto"/>
              <w:bottom w:val="single" w:sz="4" w:space="0" w:color="auto"/>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27</w:t>
            </w:r>
          </w:p>
        </w:tc>
        <w:tc>
          <w:tcPr>
            <w:tcW w:w="6165" w:type="dxa"/>
            <w:tcBorders>
              <w:top w:val="nil"/>
              <w:left w:val="single" w:sz="8" w:space="0" w:color="000000"/>
              <w:bottom w:val="single" w:sz="4" w:space="0" w:color="auto"/>
              <w:right w:val="single" w:sz="4" w:space="0" w:color="auto"/>
            </w:tcBorders>
            <w:shd w:val="clear" w:color="auto" w:fill="auto"/>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南京瑞芝康健智馨养老服务有限公司</w:t>
            </w:r>
          </w:p>
        </w:tc>
      </w:tr>
    </w:tbl>
    <w:p w:rsidR="00D52086" w:rsidRDefault="00B93129">
      <w:pPr>
        <w:spacing w:line="56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lastRenderedPageBreak/>
        <w:t>居家照护机构</w:t>
      </w:r>
    </w:p>
    <w:p w:rsidR="00D52086" w:rsidRDefault="00B93129">
      <w:pPr>
        <w:spacing w:line="520" w:lineRule="exact"/>
        <w:jc w:val="center"/>
        <w:outlineLvl w:val="0"/>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hint="eastAsia"/>
          <w:b/>
          <w:bCs/>
          <w:color w:val="000000"/>
          <w:kern w:val="0"/>
          <w:sz w:val="32"/>
          <w:szCs w:val="32"/>
        </w:rPr>
        <w:t>（排名不分先后、按笔画排序）</w:t>
      </w:r>
    </w:p>
    <w:p w:rsidR="00D52086" w:rsidRDefault="00B93129">
      <w:pPr>
        <w:spacing w:line="560" w:lineRule="exact"/>
        <w:jc w:val="center"/>
        <w:rPr>
          <w:rFonts w:ascii="黑体" w:eastAsia="黑体" w:hAnsi="黑体" w:cs="黑体"/>
          <w:spacing w:val="9"/>
          <w:sz w:val="32"/>
          <w:szCs w:val="32"/>
        </w:rPr>
      </w:pPr>
      <w:r>
        <w:rPr>
          <w:rFonts w:ascii="黑体" w:eastAsia="黑体" w:hAnsi="黑体" w:cs="黑体" w:hint="eastAsia"/>
          <w:spacing w:val="9"/>
          <w:sz w:val="32"/>
          <w:szCs w:val="32"/>
        </w:rPr>
        <w:t>三级</w:t>
      </w:r>
    </w:p>
    <w:tbl>
      <w:tblPr>
        <w:tblW w:w="7725" w:type="dxa"/>
        <w:tblInd w:w="375" w:type="dxa"/>
        <w:tblLayout w:type="fixed"/>
        <w:tblLook w:val="04A0"/>
      </w:tblPr>
      <w:tblGrid>
        <w:gridCol w:w="1545"/>
        <w:gridCol w:w="6180"/>
      </w:tblGrid>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医佳仁（南京）养老服务有限公司秦淮护理站</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南京市恩泽惠至居家养老服务有限公司</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南京江宁悦华汤山护理院有限公司</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南京易得康健康养老管理服务有限公司六合分公司</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南京宝大健康管理有限公司</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南京璞缘养老管理服务有限公司</w:t>
            </w:r>
          </w:p>
        </w:tc>
      </w:tr>
      <w:tr w:rsidR="00D52086">
        <w:trPr>
          <w:trHeight w:val="285"/>
        </w:trPr>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南京璞缘养老管理服务有限公司江北分公司</w:t>
            </w:r>
          </w:p>
        </w:tc>
      </w:tr>
    </w:tbl>
    <w:p w:rsidR="00D52086" w:rsidRDefault="00B93129">
      <w:pPr>
        <w:spacing w:line="560" w:lineRule="exact"/>
        <w:jc w:val="center"/>
        <w:rPr>
          <w:rFonts w:ascii="黑体" w:eastAsia="黑体" w:hAnsi="黑体" w:cs="黑体"/>
          <w:spacing w:val="9"/>
          <w:sz w:val="32"/>
          <w:szCs w:val="32"/>
        </w:rPr>
      </w:pPr>
      <w:r>
        <w:rPr>
          <w:rFonts w:ascii="黑体" w:eastAsia="黑体" w:hAnsi="黑体" w:cs="黑体" w:hint="eastAsia"/>
          <w:spacing w:val="9"/>
          <w:sz w:val="32"/>
          <w:szCs w:val="32"/>
        </w:rPr>
        <w:t>二级</w:t>
      </w:r>
    </w:p>
    <w:tbl>
      <w:tblPr>
        <w:tblW w:w="7710" w:type="dxa"/>
        <w:tblInd w:w="390" w:type="dxa"/>
        <w:tblLayout w:type="fixed"/>
        <w:tblLook w:val="04A0"/>
      </w:tblPr>
      <w:tblGrid>
        <w:gridCol w:w="1530"/>
        <w:gridCol w:w="6180"/>
      </w:tblGrid>
      <w:tr w:rsidR="00D52086">
        <w:trPr>
          <w:trHeight w:val="285"/>
        </w:trPr>
        <w:tc>
          <w:tcPr>
            <w:tcW w:w="1530" w:type="dxa"/>
            <w:tcBorders>
              <w:top w:val="single" w:sz="8" w:space="0" w:color="000000"/>
              <w:left w:val="single" w:sz="8" w:space="0" w:color="000000"/>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天与智慧（江苏）养老产业有限公司南京江宁分公司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永冠容华（南京）居家养老服务有限公司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南京卫夷健康养老管理服务有限公司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南京市栖霞区金色阳光老年公寓</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南京众仁医疗管理有限公司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南京江北新区盘城街道红叶林居家养老服务中心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南京江北新区普斯康健养老服务中心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南京银城颐畅养老服务有限公司马群分公司</w:t>
            </w:r>
          </w:p>
        </w:tc>
      </w:tr>
      <w:tr w:rsidR="00D52086">
        <w:trPr>
          <w:trHeight w:val="90"/>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南京康颐养老服务有限公司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南京瑞芝康健禄口颐养院</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南京溧水恒宇养老服务中心</w:t>
            </w:r>
          </w:p>
        </w:tc>
      </w:tr>
    </w:tbl>
    <w:p w:rsidR="00D52086" w:rsidRDefault="00B93129">
      <w:pPr>
        <w:spacing w:line="560" w:lineRule="exact"/>
        <w:jc w:val="center"/>
        <w:rPr>
          <w:rFonts w:ascii="黑体" w:eastAsia="黑体" w:hAnsi="黑体" w:cs="黑体"/>
          <w:spacing w:val="9"/>
          <w:sz w:val="32"/>
          <w:szCs w:val="32"/>
        </w:rPr>
      </w:pPr>
      <w:r>
        <w:rPr>
          <w:rFonts w:ascii="黑体" w:eastAsia="黑体" w:hAnsi="黑体" w:cs="黑体" w:hint="eastAsia"/>
          <w:spacing w:val="9"/>
          <w:sz w:val="32"/>
          <w:szCs w:val="32"/>
        </w:rPr>
        <w:t>一级</w:t>
      </w:r>
    </w:p>
    <w:tbl>
      <w:tblPr>
        <w:tblW w:w="7710" w:type="dxa"/>
        <w:tblInd w:w="390" w:type="dxa"/>
        <w:tblLayout w:type="fixed"/>
        <w:tblLook w:val="04A0"/>
      </w:tblPr>
      <w:tblGrid>
        <w:gridCol w:w="1530"/>
        <w:gridCol w:w="6180"/>
      </w:tblGrid>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序号</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b/>
                <w:bCs/>
                <w:color w:val="000000"/>
                <w:kern w:val="0"/>
                <w:szCs w:val="21"/>
                <w:lang/>
              </w:rPr>
            </w:pPr>
            <w:r>
              <w:rPr>
                <w:rFonts w:ascii="方正仿宋_GBK" w:eastAsia="方正仿宋_GBK" w:hAnsi="方正仿宋_GBK" w:cs="方正仿宋_GBK" w:hint="eastAsia"/>
                <w:b/>
                <w:bCs/>
                <w:color w:val="000000"/>
                <w:kern w:val="0"/>
                <w:szCs w:val="21"/>
                <w:lang/>
              </w:rPr>
              <w:t>机构名称</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天与智慧（江苏）养老产业有限公司南京六合护理站</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天与智慧</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江苏</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养老产业有限公司南京秦淮护理站</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天与智慧（江苏）养老产业有限公司南京浦口分公司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天与智慧</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江苏</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养老产业有限公司南京溧水护理站</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kern w:val="0"/>
                <w:szCs w:val="21"/>
                <w:lang/>
              </w:rPr>
              <w:t>天与智慧（江苏）养老产业有限公司南京鼓楼分公司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乐惠居（江苏）养老服务有限公司江宁分公司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南京一护通护理有限公司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南京一护通护理有限公司玄武分公司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南京久越久养老服务有限公司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南京久越久养老服务有限公司溧水分公司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lastRenderedPageBreak/>
              <w:t>11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南京卫夷健康养老管理服务有限公司江北新区分公司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南京市丹诺康健康管理服务有限公司秦淮分公司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南京市六合区长乐养老服务中心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南京市六合区康顺养老服务中心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南京市玄武区九如城盛和社区居家养老服务中心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南京市玄武区三点红明故宫养老服务中心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南京市玄武区万家帮居家养老服务中心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南京市玄武区无忧乐园居家养老服务中心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19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南京市玄武区戎誉居家养老服务中心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南京市玄武区家家乐养老服务中心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南京市玄武区福安康居家养老服务中心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南京市玄武区璀璨年华居家养老服务中心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南京市江北新区大厂安平居家养老服务中心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南京市江北新区丰华养老服务中心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南京市江宁区悦华谷里安养院</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南京市江宁区悦华秣陵安养院</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南京市雨花台区赛虹桥街道仁德居家养老服务中心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南京市建邺区悦华茶亭居家养老服务中心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29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南京市栖霞区西岗街道星康乐居家养老服务中心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南京市栖霞区圆梦居家养老服务中心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南京市浦口区永宁张云居家养老服务中心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南京市瑞芝康健安馨养老服务有限公司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南京市瑞芝康健怡馨养老服务有限公司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南京市瑞临养老服务有限公司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南京市鼓楼区挹江门街道乐邻社区居家养老服务中心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南京市鼓楼区银城康养象山颐养中心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南京市溧水区东屏无忧乐园养老院</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南京市溧水区爱景社区居家养老服务中心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39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南京市溧水区润夕居家养老服务中心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南京市溧水区祥瑞养老服务中心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南京玄武光民居家养老服务中心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南京玄武华飞居家养老服务中心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南京百晋养老管理有限公司高淳护理站</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南京百龄养老服务有限公司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南京百龄养老服务有限公司江宁分公司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南京百龄养老服务有限公司溧水分公司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南京抚理健康管理咨询有限公司建邺分公司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南京易得康健康养老管理服务有限公司秦淮分公司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49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南京易得康健康养老管理服务有限公司高淳分公司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南京易得康健康养老管理服务有限公司鼓楼分公司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lastRenderedPageBreak/>
              <w:t>51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南京怡家居家养老服务中心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南京夏阳陪护服务有限公司玄武分公司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南京夏阳陪护服务有限公司雨花分公司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南京夏阳陪护服务有限公司建邺分公司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南京夏阳陪护服务有限公司栖霞分公司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南京爱长照养老服务有限公司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南京爱长照养老服务有限公司秦淮分公司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南京爱长照养老服务有限公司溧水分公司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59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南京浦口区汤泉民福三泉居家养老服务中心</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南京悦华延龄护理院有限公司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南京悦享养老服务有限公司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南京银松养老服务有限公司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南京银城颐畅养老服务有限公司三牌楼护理院分公司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南京银城颐畅养老服务有限公司白马分公司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南京银城颐畅养老服务有限公司江心洲分公司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南京康怡堂健康养老产业发展有限公司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南京康裕居家养老有限公司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南京康裕居家养老有限公司溧水分公司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69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南京康颐护理有限公司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南京普亲养老服务有限公司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南京瑞芝康健仁善养老服务有限公司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南京瑞芝康健宁馨养老服务有限公司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南京福瑞健康护理有限公司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南京德寿健康管理服务有限公司江北分公司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76</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南京德寿健康管理服务有限公司栖霞分公司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77</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南京德寿健康管理服务有限公司浦口分公司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78</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南京德寿健康管理服务有限公司溧水分公司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79</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南京德寿健康管理服务有限公司江宁分公司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80</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南京德寿健康管理服务有限公司高淳分公司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81</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南京璞缘养老管理服务有限公司鼓楼分公司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82</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柏嘉德（江苏）健康管理有限公司南京分公司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83</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爱德仁谷</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南京</w:t>
            </w:r>
            <w:r>
              <w:rPr>
                <w:rFonts w:ascii="方正仿宋_GBK" w:eastAsia="方正仿宋_GBK" w:hAnsi="方正仿宋_GBK" w:cs="方正仿宋_GBK" w:hint="eastAsia"/>
                <w:color w:val="000000"/>
                <w:kern w:val="0"/>
                <w:szCs w:val="21"/>
                <w:lang/>
              </w:rPr>
              <w:t>)</w:t>
            </w:r>
            <w:r>
              <w:rPr>
                <w:rFonts w:ascii="方正仿宋_GBK" w:eastAsia="方正仿宋_GBK" w:hAnsi="方正仿宋_GBK" w:cs="方正仿宋_GBK" w:hint="eastAsia"/>
                <w:color w:val="000000"/>
                <w:kern w:val="0"/>
                <w:szCs w:val="21"/>
                <w:lang/>
              </w:rPr>
              <w:t>养老产业发展有限公司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84</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浙江嘉科智慧养老服务有限公司南京分公司</w:t>
            </w:r>
          </w:p>
        </w:tc>
      </w:tr>
      <w:tr w:rsidR="00D52086">
        <w:trPr>
          <w:trHeight w:val="285"/>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center"/>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85</w:t>
            </w:r>
          </w:p>
        </w:tc>
        <w:tc>
          <w:tcPr>
            <w:tcW w:w="61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52086" w:rsidRDefault="00B93129">
            <w:pPr>
              <w:widowControl/>
              <w:jc w:val="left"/>
              <w:textAlignment w:val="bottom"/>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浦口区安详居家养老服务中心</w:t>
            </w:r>
          </w:p>
        </w:tc>
      </w:tr>
    </w:tbl>
    <w:p w:rsidR="00D52086" w:rsidRDefault="00D52086">
      <w:pPr>
        <w:spacing w:line="20" w:lineRule="exact"/>
        <w:rPr>
          <w:rFonts w:ascii="Times New Roman" w:eastAsia="方正仿宋_GBK" w:hAnsi="Times New Roman" w:cs="Times New Roman"/>
          <w:spacing w:val="9"/>
          <w:sz w:val="32"/>
          <w:szCs w:val="32"/>
        </w:rPr>
      </w:pPr>
    </w:p>
    <w:sectPr w:rsidR="00D52086" w:rsidSect="00D52086">
      <w:pgSz w:w="11906" w:h="16838"/>
      <w:pgMar w:top="2098" w:right="1587" w:bottom="170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129" w:rsidRDefault="00B93129" w:rsidP="00BB63AA">
      <w:r>
        <w:separator/>
      </w:r>
    </w:p>
  </w:endnote>
  <w:endnote w:type="continuationSeparator" w:id="1">
    <w:p w:rsidR="00B93129" w:rsidRDefault="00B93129" w:rsidP="00BB6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129" w:rsidRDefault="00B93129" w:rsidP="00BB63AA">
      <w:r>
        <w:separator/>
      </w:r>
    </w:p>
  </w:footnote>
  <w:footnote w:type="continuationSeparator" w:id="1">
    <w:p w:rsidR="00B93129" w:rsidRDefault="00B93129" w:rsidP="00BB6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52086"/>
    <w:rsid w:val="00B93129"/>
    <w:rsid w:val="00B96056"/>
    <w:rsid w:val="00BB63AA"/>
    <w:rsid w:val="00D52086"/>
    <w:rsid w:val="0B6212B8"/>
    <w:rsid w:val="0D85261C"/>
    <w:rsid w:val="115D4C75"/>
    <w:rsid w:val="1CC53089"/>
    <w:rsid w:val="1EAC239E"/>
    <w:rsid w:val="1EE51625"/>
    <w:rsid w:val="23C04880"/>
    <w:rsid w:val="26025181"/>
    <w:rsid w:val="26A05CCA"/>
    <w:rsid w:val="288179B4"/>
    <w:rsid w:val="2B0C0D2B"/>
    <w:rsid w:val="2D1131B6"/>
    <w:rsid w:val="2E7A6DE2"/>
    <w:rsid w:val="310D7049"/>
    <w:rsid w:val="34697FE1"/>
    <w:rsid w:val="351F5D4F"/>
    <w:rsid w:val="418813F6"/>
    <w:rsid w:val="44986BA6"/>
    <w:rsid w:val="4C003EF1"/>
    <w:rsid w:val="527D1E8F"/>
    <w:rsid w:val="534D76F8"/>
    <w:rsid w:val="5ACC5E54"/>
    <w:rsid w:val="5E7D2194"/>
    <w:rsid w:val="629223A9"/>
    <w:rsid w:val="6ACD5BF1"/>
    <w:rsid w:val="6D117B10"/>
    <w:rsid w:val="6EA63EC8"/>
    <w:rsid w:val="70221706"/>
    <w:rsid w:val="70EF05C8"/>
    <w:rsid w:val="7BAA38EE"/>
    <w:rsid w:val="7BFE17E7"/>
    <w:rsid w:val="7C447C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0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52086"/>
    <w:pPr>
      <w:spacing w:beforeAutospacing="1" w:afterAutospacing="1"/>
      <w:jc w:val="left"/>
    </w:pPr>
    <w:rPr>
      <w:rFonts w:cs="Times New Roman"/>
      <w:kern w:val="0"/>
      <w:sz w:val="24"/>
    </w:rPr>
  </w:style>
  <w:style w:type="table" w:styleId="a4">
    <w:name w:val="Table Grid"/>
    <w:basedOn w:val="a1"/>
    <w:qFormat/>
    <w:rsid w:val="00D520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BB6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B63AA"/>
    <w:rPr>
      <w:rFonts w:asciiTheme="minorHAnsi" w:eastAsiaTheme="minorEastAsia" w:hAnsiTheme="minorHAnsi" w:cstheme="minorBidi"/>
      <w:kern w:val="2"/>
      <w:sz w:val="18"/>
      <w:szCs w:val="18"/>
    </w:rPr>
  </w:style>
  <w:style w:type="paragraph" w:styleId="a6">
    <w:name w:val="footer"/>
    <w:basedOn w:val="a"/>
    <w:link w:val="Char0"/>
    <w:rsid w:val="00BB63AA"/>
    <w:pPr>
      <w:tabs>
        <w:tab w:val="center" w:pos="4153"/>
        <w:tab w:val="right" w:pos="8306"/>
      </w:tabs>
      <w:snapToGrid w:val="0"/>
      <w:jc w:val="left"/>
    </w:pPr>
    <w:rPr>
      <w:sz w:val="18"/>
      <w:szCs w:val="18"/>
    </w:rPr>
  </w:style>
  <w:style w:type="character" w:customStyle="1" w:styleId="Char0">
    <w:name w:val="页脚 Char"/>
    <w:basedOn w:val="a0"/>
    <w:link w:val="a6"/>
    <w:rsid w:val="00BB63AA"/>
    <w:rPr>
      <w:rFonts w:asciiTheme="minorHAnsi" w:eastAsiaTheme="minorEastAsia" w:hAnsiTheme="minorHAnsi" w:cstheme="minorBidi"/>
      <w:kern w:val="2"/>
      <w:sz w:val="18"/>
      <w:szCs w:val="18"/>
    </w:rPr>
  </w:style>
  <w:style w:type="paragraph" w:styleId="a7">
    <w:name w:val="Date"/>
    <w:basedOn w:val="a"/>
    <w:next w:val="a"/>
    <w:link w:val="Char1"/>
    <w:rsid w:val="00BB63AA"/>
    <w:pPr>
      <w:ind w:leftChars="2500" w:left="100"/>
    </w:pPr>
  </w:style>
  <w:style w:type="character" w:customStyle="1" w:styleId="Char1">
    <w:name w:val="日期 Char"/>
    <w:basedOn w:val="a0"/>
    <w:link w:val="a7"/>
    <w:rsid w:val="00BB63AA"/>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86428</dc:creator>
  <cp:lastModifiedBy>NTKO</cp:lastModifiedBy>
  <cp:revision>3</cp:revision>
  <dcterms:created xsi:type="dcterms:W3CDTF">2026-06-22T02:38:00Z</dcterms:created>
  <dcterms:modified xsi:type="dcterms:W3CDTF">2026-07-06T02:03:00Z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4A31A646024640EAACEA82411D458189_13</vt:lpwstr>
  </property>
  <property fmtid="{D5CDD505-2E9C-101B-9397-08002B2CF9AE}" pid="4" name="KSOTemplateDocerSaveRecord">
    <vt:lpwstr>eyJoZGlkIjoiOWNjYzE2YWMxYTMyZDVkYWRjYzNkMjhiYTYyMmFmZjciLCJ1c2VySWQiOiIxMDI2MzM5OTA3In0=</vt:lpwstr>
  </property>
</Properties>
</file>