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C771E">
      <w:pPr>
        <w:pStyle w:val="5"/>
        <w:shd w:val="clear" w:color="auto" w:fill="FFFFFF"/>
        <w:spacing w:before="0" w:beforeAutospacing="0" w:after="0" w:afterAutospacing="0" w:line="540" w:lineRule="exact"/>
        <w:jc w:val="center"/>
        <w:textAlignment w:val="baseline"/>
        <w:rPr>
          <w:rFonts w:ascii="Times New Roman" w:hAnsi="Times New Roman" w:eastAsia="方正小标宋_GBK" w:cs="Times New Roman"/>
          <w:bCs/>
          <w:sz w:val="44"/>
          <w:szCs w:val="44"/>
          <w:shd w:val="clear" w:color="auto" w:fill="FFFFFF"/>
        </w:rPr>
      </w:pPr>
      <w:r>
        <w:rPr>
          <w:rFonts w:hint="eastAsia" w:ascii="Times New Roman" w:hAnsi="Times New Roman" w:eastAsia="方正小标宋_GBK" w:cs="Times New Roman"/>
          <w:bCs/>
          <w:sz w:val="44"/>
          <w:szCs w:val="44"/>
          <w:shd w:val="clear" w:color="auto" w:fill="FFFFFF"/>
        </w:rPr>
        <w:t>南京市规范整合康复、精神治疗等</w:t>
      </w:r>
    </w:p>
    <w:p w14:paraId="3DE0E2DF">
      <w:pPr>
        <w:pStyle w:val="5"/>
        <w:shd w:val="clear" w:color="auto" w:fill="FFFFFF"/>
        <w:spacing w:before="0" w:beforeAutospacing="0" w:after="0" w:afterAutospacing="0" w:line="540" w:lineRule="exact"/>
        <w:jc w:val="center"/>
        <w:textAlignment w:val="baseline"/>
        <w:rPr>
          <w:rFonts w:ascii="Times New Roman" w:hAnsi="Times New Roman" w:eastAsia="方正小标宋_GBK" w:cs="Times New Roman"/>
          <w:sz w:val="44"/>
          <w:szCs w:val="44"/>
        </w:rPr>
      </w:pPr>
      <w:r>
        <w:rPr>
          <w:rFonts w:hint="eastAsia" w:ascii="Times New Roman" w:hAnsi="Times New Roman" w:eastAsia="方正小标宋_GBK" w:cs="Times New Roman"/>
          <w:bCs/>
          <w:sz w:val="44"/>
          <w:szCs w:val="44"/>
          <w:shd w:val="clear" w:color="auto" w:fill="FFFFFF"/>
        </w:rPr>
        <w:t>五批医疗服务项目价格公示</w:t>
      </w:r>
    </w:p>
    <w:p w14:paraId="7FA33F8F">
      <w:pPr>
        <w:pStyle w:val="5"/>
        <w:shd w:val="clear" w:color="auto" w:fill="FFFFFF"/>
        <w:spacing w:before="0" w:beforeAutospacing="0" w:after="0" w:afterAutospacing="0" w:line="540" w:lineRule="exact"/>
        <w:jc w:val="both"/>
        <w:textAlignment w:val="baseline"/>
        <w:rPr>
          <w:rFonts w:ascii="Times New Roman" w:hAnsi="Times New Roman" w:eastAsia="仿宋_GB2312" w:cs="Times New Roman"/>
          <w:sz w:val="32"/>
          <w:szCs w:val="32"/>
        </w:rPr>
      </w:pPr>
    </w:p>
    <w:p w14:paraId="216813C0">
      <w:pPr>
        <w:pStyle w:val="5"/>
        <w:shd w:val="clear" w:color="auto" w:fill="FFFFFF"/>
        <w:spacing w:before="0" w:beforeAutospacing="0" w:after="0" w:afterAutospacing="0" w:line="540" w:lineRule="exact"/>
        <w:ind w:firstLine="640" w:firstLineChars="200"/>
        <w:jc w:val="both"/>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根据江苏省医疗保障局 江苏省卫生健康委员会印发《关于规范整合康复等医疗服务价格项目的通知》（苏医保发〔2025〕47号），</w:t>
      </w:r>
      <w:r>
        <w:rPr>
          <w:rFonts w:ascii="Times New Roman" w:hAnsi="Times New Roman" w:eastAsia="仿宋_GB2312" w:cs="Times New Roman"/>
          <w:sz w:val="32"/>
          <w:szCs w:val="32"/>
        </w:rPr>
        <w:t>现将我市</w:t>
      </w:r>
      <w:r>
        <w:rPr>
          <w:rFonts w:hint="eastAsia" w:ascii="Times New Roman" w:hAnsi="Times New Roman" w:eastAsia="仿宋_GB2312" w:cs="Times New Roman"/>
          <w:sz w:val="32"/>
          <w:szCs w:val="32"/>
        </w:rPr>
        <w:t>规范整合后康复、精神治疗等五批医疗服务项目价格</w:t>
      </w:r>
      <w:r>
        <w:rPr>
          <w:rFonts w:ascii="Times New Roman" w:hAnsi="Times New Roman" w:eastAsia="仿宋_GB2312" w:cs="Times New Roman"/>
          <w:sz w:val="32"/>
          <w:szCs w:val="32"/>
        </w:rPr>
        <w:t>予以公示（见附件）。</w:t>
      </w:r>
    </w:p>
    <w:p w14:paraId="39CE874D">
      <w:pPr>
        <w:pStyle w:val="5"/>
        <w:shd w:val="clear" w:color="auto" w:fill="FFFFFF"/>
        <w:spacing w:before="0" w:beforeAutospacing="0" w:after="0" w:afterAutospacing="0" w:line="54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公示期：202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w:t>
      </w:r>
    </w:p>
    <w:p w14:paraId="78242A05">
      <w:pPr>
        <w:pStyle w:val="5"/>
        <w:shd w:val="clear" w:color="auto" w:fill="FFFFFF"/>
        <w:spacing w:before="0" w:beforeAutospacing="0" w:after="0" w:afterAutospacing="0" w:line="54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如对公示内容有异议，请在公示期内通过电话、电子邮件、信函等形式向南京市医疗保障局医药价格和招标采购处反馈。联系电话：025-68788680。邮箱：</w:t>
      </w:r>
      <w:r>
        <w:rPr>
          <w:rFonts w:hint="eastAsia" w:ascii="Times New Roman" w:hAnsi="Times New Roman" w:eastAsia="仿宋_GB2312" w:cs="Times New Roman"/>
          <w:sz w:val="32"/>
          <w:szCs w:val="32"/>
        </w:rPr>
        <w:t>njybyjzcc@163.com</w:t>
      </w:r>
      <w:r>
        <w:rPr>
          <w:rFonts w:ascii="Times New Roman" w:hAnsi="Times New Roman" w:eastAsia="仿宋_GB2312" w:cs="Times New Roman"/>
          <w:sz w:val="32"/>
          <w:szCs w:val="32"/>
        </w:rPr>
        <w:t>（请注明“</w:t>
      </w:r>
      <w:r>
        <w:rPr>
          <w:rFonts w:hint="eastAsia" w:ascii="Times New Roman" w:hAnsi="Times New Roman" w:eastAsia="仿宋_GB2312" w:cs="Times New Roman"/>
          <w:sz w:val="32"/>
          <w:szCs w:val="32"/>
        </w:rPr>
        <w:t>康复、精神治疗等医疗服务项目价格</w:t>
      </w:r>
      <w:r>
        <w:rPr>
          <w:rFonts w:ascii="Times New Roman" w:hAnsi="Times New Roman" w:eastAsia="仿宋_GB2312" w:cs="Times New Roman"/>
          <w:sz w:val="32"/>
          <w:szCs w:val="32"/>
        </w:rPr>
        <w:t>”），联系地址：南京市建邺区江东中路265号新城大厦C座</w:t>
      </w:r>
      <w:r>
        <w:rPr>
          <w:rFonts w:hint="eastAsia" w:ascii="Times New Roman" w:hAnsi="Times New Roman" w:eastAsia="仿宋_GB2312" w:cs="Times New Roman"/>
          <w:sz w:val="32"/>
          <w:szCs w:val="32"/>
        </w:rPr>
        <w:t>1310室</w:t>
      </w:r>
      <w:r>
        <w:rPr>
          <w:rFonts w:ascii="Times New Roman" w:hAnsi="Times New Roman" w:eastAsia="仿宋_GB2312" w:cs="Times New Roman"/>
          <w:sz w:val="32"/>
          <w:szCs w:val="32"/>
        </w:rPr>
        <w:t>，邮政编码：210004。</w:t>
      </w:r>
    </w:p>
    <w:p w14:paraId="569104F9">
      <w:pPr>
        <w:pStyle w:val="5"/>
        <w:shd w:val="clear" w:color="auto" w:fill="FFFFFF"/>
        <w:spacing w:before="0" w:beforeAutospacing="0" w:after="0" w:afterAutospacing="0" w:line="540" w:lineRule="exact"/>
        <w:ind w:firstLine="645"/>
        <w:jc w:val="both"/>
        <w:rPr>
          <w:rFonts w:ascii="Times New Roman" w:hAnsi="Times New Roman" w:eastAsia="仿宋_GB2312" w:cs="Times New Roman"/>
          <w:sz w:val="32"/>
          <w:szCs w:val="32"/>
        </w:rPr>
      </w:pPr>
    </w:p>
    <w:p w14:paraId="267877EE">
      <w:pPr>
        <w:pStyle w:val="5"/>
        <w:shd w:val="clear" w:color="auto" w:fill="FFFFFF"/>
        <w:spacing w:before="0" w:beforeAutospacing="0" w:after="0" w:afterAutospacing="0" w:line="540" w:lineRule="exact"/>
        <w:ind w:left="1678" w:leftChars="304" w:hanging="1040" w:hangingChars="32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1.康复类医疗服务项目价格表</w:t>
      </w:r>
    </w:p>
    <w:p w14:paraId="76D45FB4">
      <w:pPr>
        <w:pStyle w:val="5"/>
        <w:shd w:val="clear" w:color="auto" w:fill="FFFFFF"/>
        <w:spacing w:before="0" w:beforeAutospacing="0" w:after="0" w:afterAutospacing="0" w:line="540" w:lineRule="exact"/>
        <w:ind w:left="1676" w:leftChars="760" w:hanging="80" w:hangingChars="25"/>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2.精神治疗类项医疗服务项目价格表</w:t>
      </w:r>
    </w:p>
    <w:p w14:paraId="6BD51610">
      <w:pPr>
        <w:pStyle w:val="5"/>
        <w:shd w:val="clear" w:color="auto" w:fill="FFFFFF"/>
        <w:spacing w:before="0" w:beforeAutospacing="0" w:after="0" w:afterAutospacing="0" w:line="540" w:lineRule="exact"/>
        <w:ind w:left="1676" w:leftChars="760" w:hanging="80" w:hangingChars="25"/>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3.体被系统类医疗服务项目价格表</w:t>
      </w:r>
    </w:p>
    <w:p w14:paraId="53B99487">
      <w:pPr>
        <w:pStyle w:val="5"/>
        <w:shd w:val="clear" w:color="auto" w:fill="FFFFFF"/>
        <w:spacing w:before="0" w:beforeAutospacing="0" w:after="0" w:afterAutospacing="0" w:line="540" w:lineRule="exact"/>
        <w:ind w:left="1676" w:leftChars="760" w:hanging="80" w:hangingChars="25"/>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4.眼科类医疗服务项目价格表</w:t>
      </w:r>
    </w:p>
    <w:p w14:paraId="3D93CA0E">
      <w:pPr>
        <w:pStyle w:val="5"/>
        <w:shd w:val="clear" w:color="auto" w:fill="FFFFFF"/>
        <w:spacing w:before="0" w:beforeAutospacing="0" w:after="0" w:afterAutospacing="0" w:line="540" w:lineRule="exact"/>
        <w:ind w:left="1676" w:leftChars="760" w:hanging="80" w:hangingChars="25"/>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5.口腔类医疗服务项目价格表</w:t>
      </w:r>
    </w:p>
    <w:p w14:paraId="6EF2314A">
      <w:pPr>
        <w:widowControl/>
        <w:jc w:val="left"/>
        <w:rPr>
          <w:rFonts w:ascii="Times New Roman" w:hAnsi="Times New Roman" w:eastAsia="仿宋_GB2312" w:cs="Times New Roman"/>
          <w:kern w:val="0"/>
          <w:sz w:val="32"/>
          <w:szCs w:val="32"/>
        </w:rPr>
      </w:pPr>
      <w:r>
        <w:rPr>
          <w:rFonts w:ascii="Times New Roman" w:hAnsi="Times New Roman" w:eastAsia="仿宋_GB2312" w:cs="Times New Roman"/>
          <w:sz w:val="32"/>
          <w:szCs w:val="32"/>
        </w:rPr>
        <w:br w:type="page"/>
      </w:r>
    </w:p>
    <w:p w14:paraId="6C843822">
      <w:pPr>
        <w:pStyle w:val="5"/>
        <w:shd w:val="clear" w:color="auto" w:fill="FFFFFF"/>
        <w:spacing w:before="0" w:beforeAutospacing="0" w:after="0" w:afterAutospacing="0" w:line="560" w:lineRule="exact"/>
        <w:ind w:left="1920" w:leftChars="305" w:hanging="1280" w:hangingChars="400"/>
        <w:jc w:val="both"/>
        <w:rPr>
          <w:rFonts w:ascii="Times New Roman" w:hAnsi="Times New Roman" w:eastAsia="仿宋_GB2312" w:cs="Times New Roman"/>
          <w:sz w:val="32"/>
          <w:szCs w:val="32"/>
        </w:rPr>
        <w:sectPr>
          <w:footerReference r:id="rId3" w:type="default"/>
          <w:pgSz w:w="11906" w:h="16838"/>
          <w:pgMar w:top="2098" w:right="1588" w:bottom="1701" w:left="1588" w:header="851" w:footer="992" w:gutter="0"/>
          <w:pgNumType w:fmt="numberInDash"/>
          <w:cols w:space="425" w:num="1"/>
          <w:docGrid w:type="lines" w:linePitch="312" w:charSpace="0"/>
        </w:sectPr>
      </w:pPr>
    </w:p>
    <w:p w14:paraId="2279BD7C">
      <w:pPr>
        <w:spacing w:line="560" w:lineRule="exact"/>
        <w:ind w:left="1600" w:hanging="1600" w:hangingChars="500"/>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1D4A1733">
      <w:pPr>
        <w:spacing w:line="560" w:lineRule="exact"/>
        <w:ind w:left="2200" w:hanging="2200" w:hangingChars="50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康复类医疗服务项目价格表</w:t>
      </w:r>
    </w:p>
    <w:p w14:paraId="3721EDB4">
      <w:pPr>
        <w:spacing w:line="560" w:lineRule="exact"/>
        <w:ind w:left="1050" w:hanging="1050" w:hangingChars="500"/>
        <w:jc w:val="center"/>
        <w:rPr>
          <w:rFonts w:ascii="Times New Roman" w:hAnsi="Times New Roman" w:eastAsia="方正小标宋_GBK" w:cs="Times New Roman"/>
          <w:sz w:val="44"/>
          <w:szCs w:val="44"/>
        </w:rPr>
      </w:pPr>
      <w:r>
        <mc:AlternateContent>
          <mc:Choice Requires="wps">
            <w:drawing>
              <wp:anchor distT="0" distB="0" distL="114300" distR="114300" simplePos="0" relativeHeight="251659264" behindDoc="0" locked="0" layoutInCell="1" allowOverlap="1">
                <wp:simplePos x="0" y="0"/>
                <wp:positionH relativeFrom="column">
                  <wp:posOffset>-964565</wp:posOffset>
                </wp:positionH>
                <wp:positionV relativeFrom="paragraph">
                  <wp:posOffset>67310</wp:posOffset>
                </wp:positionV>
                <wp:extent cx="9961880" cy="1717040"/>
                <wp:effectExtent l="4445" t="4445" r="15875" b="5715"/>
                <wp:wrapNone/>
                <wp:docPr id="2" name="文本框 2"/>
                <wp:cNvGraphicFramePr/>
                <a:graphic xmlns:a="http://schemas.openxmlformats.org/drawingml/2006/main">
                  <a:graphicData uri="http://schemas.microsoft.com/office/word/2010/wordprocessingShape">
                    <wps:wsp>
                      <wps:cNvSpPr txBox="1"/>
                      <wps:spPr>
                        <a:xfrm>
                          <a:off x="0" y="0"/>
                          <a:ext cx="9961880" cy="1717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1500AE">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3B592EBF">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 本价格项目表以康复治疗为重点，按照功能障碍类型设立价格项目。</w:t>
                            </w:r>
                          </w:p>
                          <w:p w14:paraId="2B629FC3">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 本价格项目表所</w:t>
                            </w:r>
                            <w:r>
                              <w:rPr>
                                <w:rFonts w:hint="eastAsia" w:ascii="方正仿宋_GBK" w:hAnsi="方正仿宋_GBK" w:eastAsia="方正仿宋_GBK" w:cs="方正仿宋_GBK"/>
                                <w:sz w:val="22"/>
                                <w:szCs w:val="28"/>
                              </w:rPr>
                              <w:t>称“基本物质资源消耗”</w:t>
                            </w:r>
                            <w:r>
                              <w:rPr>
                                <w:rFonts w:ascii="Times New Roman" w:hAnsi="Times New Roman" w:eastAsia="方正仿宋_GBK" w:cs="Times New Roman"/>
                                <w:sz w:val="22"/>
                                <w:szCs w:val="28"/>
                              </w:rPr>
                              <w:t>，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除基本物质资源消耗以外的其他耗材，按照实际采购价格零差率销售。</w:t>
                            </w:r>
                          </w:p>
                          <w:p w14:paraId="55D7C451">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 本价格项目表所称</w:t>
                            </w:r>
                            <w:r>
                              <w:rPr>
                                <w:rFonts w:hint="eastAsia" w:ascii="方正仿宋_GBK" w:hAnsi="方正仿宋_GBK" w:eastAsia="方正仿宋_GBK" w:cs="方正仿宋_GBK"/>
                                <w:sz w:val="22"/>
                                <w:szCs w:val="28"/>
                              </w:rPr>
                              <w:t>的“人工智能辅助检查或训练”是</w:t>
                            </w:r>
                            <w:r>
                              <w:rPr>
                                <w:rFonts w:ascii="Times New Roman" w:hAnsi="Times New Roman" w:eastAsia="方正仿宋_GBK" w:cs="Times New Roman"/>
                                <w:sz w:val="22"/>
                                <w:szCs w:val="28"/>
                              </w:rPr>
                              <w:t>指应用人工智能技术辅助进行的康复检查或训练，不得与主项目同时收费。</w:t>
                            </w:r>
                          </w:p>
                          <w:p w14:paraId="5F122B3F">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 本价格项目表中指的团体训练人数不得超过15人。</w:t>
                            </w:r>
                          </w:p>
                          <w:p w14:paraId="4B01C21D">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5. 同一计费时间段内</w:t>
                            </w:r>
                            <w:r>
                              <w:rPr>
                                <w:rFonts w:hint="eastAsia" w:ascii="Times New Roman" w:hAnsi="Times New Roman" w:eastAsia="方正仿宋_GBK" w:cs="Times New Roman"/>
                                <w:sz w:val="22"/>
                                <w:szCs w:val="28"/>
                              </w:rPr>
                              <w:t>不同</w:t>
                            </w:r>
                            <w:r>
                              <w:rPr>
                                <w:rFonts w:ascii="Times New Roman" w:hAnsi="Times New Roman" w:eastAsia="方正仿宋_GBK" w:cs="Times New Roman"/>
                                <w:sz w:val="22"/>
                                <w:szCs w:val="28"/>
                              </w:rPr>
                              <w:t>康复类医疗服务价格项目</w:t>
                            </w:r>
                            <w:r>
                              <w:rPr>
                                <w:rFonts w:hint="eastAsia" w:ascii="Times New Roman" w:hAnsi="Times New Roman" w:eastAsia="方正仿宋_GBK" w:cs="Times New Roman"/>
                                <w:sz w:val="22"/>
                                <w:szCs w:val="28"/>
                              </w:rPr>
                              <w:t>不得</w:t>
                            </w:r>
                            <w:r>
                              <w:rPr>
                                <w:rFonts w:ascii="Times New Roman" w:hAnsi="Times New Roman" w:eastAsia="方正仿宋_GBK" w:cs="Times New Roman"/>
                                <w:sz w:val="22"/>
                                <w:szCs w:val="28"/>
                              </w:rPr>
                              <w:t>叠加计费。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95pt;margin-top:5.3pt;height:135.2pt;width:784.4pt;z-index:251659264;mso-width-relative:page;mso-height-relative:page;" fillcolor="#FFFFFF [3201]" filled="t" stroked="t" coordsize="21600,21600" o:gfxdata="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0xSEN&#10;1wAAAAwBAAAPAAAAAAAAAAEAIAAAACIAAABkcnMvZG93bnJldi54bWxQSwECFAAUAAAACACHTuJA&#10;Yyff8VsCAAC4BAAADgAAAAAAAAABACAAAAAmAQAAZHJzL2Uyb0RvYy54bWxQSwUGAAAAAAYABgBZ&#10;AQAA8wUAAAAA&#10;">
                <v:fill on="t" focussize="0,0"/>
                <v:stroke weight="0.5pt" color="#000000 [3204]" joinstyle="round"/>
                <v:imagedata o:title=""/>
                <o:lock v:ext="edit" aspectratio="f"/>
                <v:textbox>
                  <w:txbxContent>
                    <w:p w14:paraId="4E1500AE">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3B592EBF">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 本价格项目表以康复治疗为重点，按照功能障碍类型设立价格项目。</w:t>
                      </w:r>
                    </w:p>
                    <w:p w14:paraId="2B629FC3">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 本价格项目表所</w:t>
                      </w:r>
                      <w:r>
                        <w:rPr>
                          <w:rFonts w:hint="eastAsia" w:ascii="方正仿宋_GBK" w:hAnsi="方正仿宋_GBK" w:eastAsia="方正仿宋_GBK" w:cs="方正仿宋_GBK"/>
                          <w:sz w:val="22"/>
                          <w:szCs w:val="28"/>
                        </w:rPr>
                        <w:t>称“基本物质资源消耗”</w:t>
                      </w:r>
                      <w:r>
                        <w:rPr>
                          <w:rFonts w:ascii="Times New Roman" w:hAnsi="Times New Roman" w:eastAsia="方正仿宋_GBK" w:cs="Times New Roman"/>
                          <w:sz w:val="22"/>
                          <w:szCs w:val="28"/>
                        </w:rPr>
                        <w:t>，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除基本物质资源消耗以外的其他耗材，按照实际采购价格零差率销售。</w:t>
                      </w:r>
                    </w:p>
                    <w:p w14:paraId="55D7C451">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 本价格项目表所称</w:t>
                      </w:r>
                      <w:r>
                        <w:rPr>
                          <w:rFonts w:hint="eastAsia" w:ascii="方正仿宋_GBK" w:hAnsi="方正仿宋_GBK" w:eastAsia="方正仿宋_GBK" w:cs="方正仿宋_GBK"/>
                          <w:sz w:val="22"/>
                          <w:szCs w:val="28"/>
                        </w:rPr>
                        <w:t>的“人工智能辅助检查或训练”是</w:t>
                      </w:r>
                      <w:r>
                        <w:rPr>
                          <w:rFonts w:ascii="Times New Roman" w:hAnsi="Times New Roman" w:eastAsia="方正仿宋_GBK" w:cs="Times New Roman"/>
                          <w:sz w:val="22"/>
                          <w:szCs w:val="28"/>
                        </w:rPr>
                        <w:t>指应用人工智能技术辅助进行的康复检查或训练，不得与主项目同时收费。</w:t>
                      </w:r>
                    </w:p>
                    <w:p w14:paraId="5F122B3F">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 本价格项目表中指的团体训练人数不得超过15人。</w:t>
                      </w:r>
                    </w:p>
                    <w:p w14:paraId="4B01C21D">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5. 同一计费时间段内</w:t>
                      </w:r>
                      <w:r>
                        <w:rPr>
                          <w:rFonts w:hint="eastAsia" w:ascii="Times New Roman" w:hAnsi="Times New Roman" w:eastAsia="方正仿宋_GBK" w:cs="Times New Roman"/>
                          <w:sz w:val="22"/>
                          <w:szCs w:val="28"/>
                        </w:rPr>
                        <w:t>不同</w:t>
                      </w:r>
                      <w:r>
                        <w:rPr>
                          <w:rFonts w:ascii="Times New Roman" w:hAnsi="Times New Roman" w:eastAsia="方正仿宋_GBK" w:cs="Times New Roman"/>
                          <w:sz w:val="22"/>
                          <w:szCs w:val="28"/>
                        </w:rPr>
                        <w:t>康复类医疗服务价格项目</w:t>
                      </w:r>
                      <w:r>
                        <w:rPr>
                          <w:rFonts w:hint="eastAsia" w:ascii="Times New Roman" w:hAnsi="Times New Roman" w:eastAsia="方正仿宋_GBK" w:cs="Times New Roman"/>
                          <w:sz w:val="22"/>
                          <w:szCs w:val="28"/>
                        </w:rPr>
                        <w:t>不得</w:t>
                      </w:r>
                      <w:r>
                        <w:rPr>
                          <w:rFonts w:ascii="Times New Roman" w:hAnsi="Times New Roman" w:eastAsia="方正仿宋_GBK" w:cs="Times New Roman"/>
                          <w:sz w:val="22"/>
                          <w:szCs w:val="28"/>
                        </w:rPr>
                        <w:t>叠加计费。</w:t>
                      </w:r>
                    </w:p>
                  </w:txbxContent>
                </v:textbox>
              </v:shape>
            </w:pict>
          </mc:Fallback>
        </mc:AlternateContent>
      </w:r>
    </w:p>
    <w:p w14:paraId="1898CECC">
      <w:pPr>
        <w:spacing w:line="560" w:lineRule="exact"/>
        <w:ind w:left="2200" w:hanging="2200" w:hangingChars="500"/>
        <w:jc w:val="center"/>
        <w:rPr>
          <w:rFonts w:ascii="Times New Roman" w:hAnsi="Times New Roman" w:eastAsia="方正小标宋_GBK" w:cs="Times New Roman"/>
          <w:sz w:val="44"/>
          <w:szCs w:val="44"/>
        </w:rPr>
      </w:pPr>
    </w:p>
    <w:p w14:paraId="6DBC5AB7">
      <w:pPr>
        <w:spacing w:line="560" w:lineRule="exact"/>
        <w:ind w:left="2200" w:hanging="2200" w:hangingChars="500"/>
        <w:jc w:val="center"/>
        <w:rPr>
          <w:rFonts w:ascii="Times New Roman" w:hAnsi="Times New Roman" w:eastAsia="方正小标宋_GBK" w:cs="Times New Roman"/>
          <w:sz w:val="44"/>
          <w:szCs w:val="44"/>
        </w:rPr>
      </w:pPr>
    </w:p>
    <w:p w14:paraId="597BE704">
      <w:pPr>
        <w:spacing w:line="560" w:lineRule="exact"/>
        <w:ind w:left="2200" w:hanging="2200" w:hangingChars="500"/>
        <w:jc w:val="center"/>
        <w:rPr>
          <w:rFonts w:ascii="Times New Roman" w:hAnsi="Times New Roman" w:eastAsia="方正小标宋_GBK" w:cs="Times New Roman"/>
          <w:sz w:val="44"/>
          <w:szCs w:val="44"/>
        </w:rPr>
      </w:pPr>
    </w:p>
    <w:p w14:paraId="0A07C4A2">
      <w:pPr>
        <w:spacing w:line="560" w:lineRule="exact"/>
        <w:ind w:left="2200" w:hanging="2200" w:hangingChars="500"/>
        <w:jc w:val="center"/>
        <w:rPr>
          <w:rFonts w:ascii="Times New Roman" w:hAnsi="Times New Roman" w:eastAsia="方正小标宋_GBK" w:cs="Times New Roman"/>
          <w:sz w:val="44"/>
          <w:szCs w:val="44"/>
        </w:rPr>
      </w:pPr>
    </w:p>
    <w:tbl>
      <w:tblPr>
        <w:tblStyle w:val="6"/>
        <w:tblW w:w="5921" w:type="pct"/>
        <w:tblInd w:w="-1412" w:type="dxa"/>
        <w:tblLayout w:type="fixed"/>
        <w:tblCellMar>
          <w:top w:w="0" w:type="dxa"/>
          <w:left w:w="108" w:type="dxa"/>
          <w:bottom w:w="0" w:type="dxa"/>
          <w:right w:w="108" w:type="dxa"/>
        </w:tblCellMar>
      </w:tblPr>
      <w:tblGrid>
        <w:gridCol w:w="674"/>
        <w:gridCol w:w="1209"/>
        <w:gridCol w:w="2207"/>
        <w:gridCol w:w="2656"/>
        <w:gridCol w:w="2364"/>
        <w:gridCol w:w="936"/>
        <w:gridCol w:w="870"/>
        <w:gridCol w:w="863"/>
        <w:gridCol w:w="958"/>
        <w:gridCol w:w="2960"/>
      </w:tblGrid>
      <w:tr w14:paraId="12D148A1">
        <w:tblPrEx>
          <w:tblCellMar>
            <w:top w:w="0" w:type="dxa"/>
            <w:left w:w="108" w:type="dxa"/>
            <w:bottom w:w="0" w:type="dxa"/>
            <w:right w:w="108" w:type="dxa"/>
          </w:tblCellMar>
        </w:tblPrEx>
        <w:trPr>
          <w:trHeight w:val="395" w:hRule="atLeast"/>
          <w:tblHeader/>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141E9">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F73F3">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编码</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61E86">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项目名称</w:t>
            </w:r>
          </w:p>
        </w:tc>
        <w:tc>
          <w:tcPr>
            <w:tcW w:w="8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A6FD6">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服务产出</w:t>
            </w:r>
          </w:p>
        </w:tc>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CAA61">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价格构成</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7A43E">
            <w:pPr>
              <w:widowControl/>
              <w:spacing w:line="240" w:lineRule="exact"/>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计价</w:t>
            </w:r>
          </w:p>
          <w:p w14:paraId="797997E1">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单位</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4E3C1">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价格（元）</w:t>
            </w:r>
          </w:p>
        </w:tc>
        <w:tc>
          <w:tcPr>
            <w:tcW w:w="942" w:type="pct"/>
            <w:vMerge w:val="restart"/>
            <w:tcBorders>
              <w:top w:val="single" w:color="000000" w:sz="4" w:space="0"/>
              <w:left w:val="single" w:color="000000" w:sz="4" w:space="0"/>
              <w:right w:val="single" w:color="000000" w:sz="4" w:space="0"/>
            </w:tcBorders>
            <w:shd w:val="clear" w:color="auto" w:fill="auto"/>
            <w:vAlign w:val="center"/>
          </w:tcPr>
          <w:p w14:paraId="287C3503">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计价说明</w:t>
            </w:r>
          </w:p>
        </w:tc>
      </w:tr>
      <w:tr w14:paraId="2F7F8961">
        <w:tblPrEx>
          <w:tblCellMar>
            <w:top w:w="0" w:type="dxa"/>
            <w:left w:w="108" w:type="dxa"/>
            <w:bottom w:w="0" w:type="dxa"/>
            <w:right w:w="108" w:type="dxa"/>
          </w:tblCellMar>
        </w:tblPrEx>
        <w:trPr>
          <w:trHeight w:val="592" w:hRule="atLeast"/>
          <w:tblHeader/>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191C">
            <w:pPr>
              <w:widowControl/>
              <w:spacing w:line="240" w:lineRule="exact"/>
              <w:jc w:val="center"/>
              <w:rPr>
                <w:rFonts w:ascii="黑体" w:hAnsi="宋体" w:eastAsia="黑体" w:cs="黑体"/>
                <w:color w:val="000000"/>
                <w:szCs w:val="21"/>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F211C">
            <w:pPr>
              <w:widowControl/>
              <w:spacing w:line="240" w:lineRule="exact"/>
              <w:jc w:val="center"/>
              <w:rPr>
                <w:rFonts w:ascii="黑体" w:hAnsi="宋体" w:eastAsia="黑体" w:cs="黑体"/>
                <w:color w:val="000000"/>
                <w:szCs w:val="21"/>
              </w:rPr>
            </w:pP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D87A3">
            <w:pPr>
              <w:widowControl/>
              <w:spacing w:line="240" w:lineRule="exact"/>
              <w:jc w:val="center"/>
              <w:rPr>
                <w:rFonts w:ascii="黑体" w:hAnsi="宋体" w:eastAsia="黑体" w:cs="黑体"/>
                <w:color w:val="000000"/>
                <w:szCs w:val="21"/>
              </w:rPr>
            </w:pP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A7EC">
            <w:pPr>
              <w:widowControl/>
              <w:spacing w:line="240" w:lineRule="exact"/>
              <w:jc w:val="center"/>
              <w:rPr>
                <w:rFonts w:ascii="黑体" w:hAnsi="宋体" w:eastAsia="黑体" w:cs="黑体"/>
                <w:color w:val="000000"/>
                <w:szCs w:val="21"/>
              </w:rPr>
            </w:pPr>
          </w:p>
        </w:tc>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1DEF">
            <w:pPr>
              <w:widowControl/>
              <w:spacing w:line="240" w:lineRule="exact"/>
              <w:jc w:val="center"/>
              <w:rPr>
                <w:rFonts w:ascii="黑体" w:hAnsi="宋体" w:eastAsia="黑体" w:cs="黑体"/>
                <w:color w:val="000000"/>
                <w:szCs w:val="21"/>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4899">
            <w:pPr>
              <w:widowControl/>
              <w:spacing w:line="240" w:lineRule="exact"/>
              <w:jc w:val="center"/>
              <w:rPr>
                <w:rFonts w:ascii="黑体" w:hAnsi="宋体" w:eastAsia="黑体" w:cs="黑体"/>
                <w:color w:val="000000"/>
                <w:szCs w:val="21"/>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A93F">
            <w:pPr>
              <w:widowControl/>
              <w:spacing w:line="240" w:lineRule="exact"/>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三类</w:t>
            </w:r>
          </w:p>
          <w:p w14:paraId="0BF8D461">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医院</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A950">
            <w:pPr>
              <w:widowControl/>
              <w:spacing w:line="240" w:lineRule="exact"/>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二类</w:t>
            </w:r>
          </w:p>
          <w:p w14:paraId="763194B6">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医院</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5966">
            <w:pPr>
              <w:widowControl/>
              <w:spacing w:line="240" w:lineRule="exact"/>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一类</w:t>
            </w:r>
          </w:p>
          <w:p w14:paraId="37DDE5E9">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医院</w:t>
            </w:r>
          </w:p>
        </w:tc>
        <w:tc>
          <w:tcPr>
            <w:tcW w:w="942" w:type="pct"/>
            <w:vMerge w:val="continue"/>
            <w:tcBorders>
              <w:left w:val="single" w:color="000000" w:sz="4" w:space="0"/>
              <w:bottom w:val="single" w:color="000000" w:sz="4" w:space="0"/>
              <w:right w:val="single" w:color="000000" w:sz="4" w:space="0"/>
            </w:tcBorders>
            <w:shd w:val="clear" w:color="auto" w:fill="auto"/>
            <w:vAlign w:val="center"/>
          </w:tcPr>
          <w:p w14:paraId="71806E5B">
            <w:pPr>
              <w:widowControl/>
              <w:spacing w:line="240" w:lineRule="exact"/>
              <w:rPr>
                <w:rFonts w:ascii="黑体" w:hAnsi="宋体" w:eastAsia="黑体" w:cs="黑体"/>
                <w:color w:val="000000"/>
                <w:szCs w:val="21"/>
              </w:rPr>
            </w:pPr>
          </w:p>
        </w:tc>
      </w:tr>
      <w:tr w14:paraId="268BFBD1">
        <w:tblPrEx>
          <w:tblCellMar>
            <w:top w:w="0" w:type="dxa"/>
            <w:left w:w="108" w:type="dxa"/>
            <w:bottom w:w="0" w:type="dxa"/>
            <w:right w:w="108" w:type="dxa"/>
          </w:tblCellMar>
        </w:tblPrEx>
        <w:trPr>
          <w:trHeight w:val="2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A104">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C74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ECA5">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（一）康复评定</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A54C">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07A2">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1822">
            <w:pPr>
              <w:widowControl/>
              <w:spacing w:line="240" w:lineRule="exact"/>
              <w:jc w:val="center"/>
              <w:rPr>
                <w:rFonts w:ascii="Times New Roman" w:hAnsi="Times New Roman" w:eastAsia="宋体" w:cs="Times New Roman"/>
                <w:color w:val="000000"/>
                <w:szCs w:val="21"/>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455B">
            <w:pPr>
              <w:widowControl/>
              <w:spacing w:line="240" w:lineRule="exact"/>
              <w:jc w:val="center"/>
              <w:rPr>
                <w:rFonts w:ascii="Times New Roman" w:hAnsi="Times New Roman" w:eastAsia="宋体" w:cs="Times New Roman"/>
                <w:color w:val="000000"/>
                <w:szCs w:val="21"/>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0A16">
            <w:pPr>
              <w:widowControl/>
              <w:spacing w:line="240" w:lineRule="exact"/>
              <w:jc w:val="center"/>
              <w:rPr>
                <w:rFonts w:ascii="Times New Roman" w:hAnsi="Times New Roman" w:eastAsia="宋体" w:cs="Times New Roman"/>
                <w:color w:val="000000"/>
                <w:szCs w:val="21"/>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2BA7">
            <w:pPr>
              <w:widowControl/>
              <w:spacing w:line="240" w:lineRule="exact"/>
              <w:jc w:val="center"/>
              <w:rPr>
                <w:rFonts w:ascii="Times New Roman" w:hAnsi="Times New Roman" w:eastAsia="宋体" w:cs="Times New Roman"/>
                <w:color w:val="00000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B9AF">
            <w:pPr>
              <w:widowControl/>
              <w:spacing w:line="240" w:lineRule="exact"/>
              <w:rPr>
                <w:rFonts w:ascii="Times New Roman" w:hAnsi="Times New Roman" w:eastAsia="宋体" w:cs="Times New Roman"/>
                <w:color w:val="000000"/>
                <w:szCs w:val="21"/>
              </w:rPr>
            </w:pPr>
          </w:p>
        </w:tc>
      </w:tr>
      <w:tr w14:paraId="111C860F">
        <w:tblPrEx>
          <w:tblCellMar>
            <w:top w:w="0" w:type="dxa"/>
            <w:left w:w="108" w:type="dxa"/>
            <w:bottom w:w="0" w:type="dxa"/>
            <w:right w:w="108" w:type="dxa"/>
          </w:tblCellMar>
        </w:tblPrEx>
        <w:trPr>
          <w:trHeight w:val="1630"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F042D">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A1BF">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015100000010000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6524">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认知功能检查</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AEDE">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应用常用工具、仪器设备和软件程序等方式，对患者的记忆、注意、执行等认知功能水平进行测评分析，做出认知功能有无障碍及严重程度的判断。</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F260">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所定价格涵盖资料收集、状态评估、应用各种方式测查、分析、得出结论等步骤所需的人力资源、设备成本与基本物质资源消耗。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709B">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AF48C">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0F0A">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不与临床量表项目同时收取。</w:t>
            </w:r>
          </w:p>
        </w:tc>
      </w:tr>
      <w:tr w14:paraId="459526CC">
        <w:tblPrEx>
          <w:tblCellMar>
            <w:top w:w="0" w:type="dxa"/>
            <w:left w:w="108" w:type="dxa"/>
            <w:bottom w:w="0" w:type="dxa"/>
            <w:right w:w="108" w:type="dxa"/>
          </w:tblCellMar>
        </w:tblPrEx>
        <w:trPr>
          <w:trHeight w:val="786"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3712">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2F3A2">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015100000010100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82E4">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认知功能检查</w:t>
            </w:r>
            <w:r>
              <w:rPr>
                <w:rStyle w:val="13"/>
                <w:rFonts w:eastAsia="仿宋_GB2312"/>
                <w:sz w:val="21"/>
                <w:szCs w:val="21"/>
                <w:lang w:bidi="ar"/>
              </w:rPr>
              <w:t>-</w:t>
            </w:r>
            <w:r>
              <w:rPr>
                <w:rStyle w:val="12"/>
                <w:rFonts w:hint="default" w:hAnsi="宋体"/>
                <w:sz w:val="21"/>
                <w:szCs w:val="21"/>
                <w:lang w:bidi="ar"/>
              </w:rPr>
              <w:t>人工智能辅助检查（扩展）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AF56">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5BDB">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54B4">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D0181">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4DB6">
            <w:pPr>
              <w:widowControl/>
              <w:spacing w:line="240" w:lineRule="exact"/>
              <w:rPr>
                <w:rFonts w:ascii="Times New Roman" w:hAnsi="Times New Roman" w:eastAsia="宋体" w:cs="Times New Roman"/>
                <w:color w:val="000000"/>
                <w:szCs w:val="21"/>
              </w:rPr>
            </w:pPr>
          </w:p>
        </w:tc>
      </w:tr>
      <w:tr w14:paraId="63F25167">
        <w:tblPrEx>
          <w:tblCellMar>
            <w:top w:w="0" w:type="dxa"/>
            <w:left w:w="108" w:type="dxa"/>
            <w:bottom w:w="0" w:type="dxa"/>
            <w:right w:w="108" w:type="dxa"/>
          </w:tblCellMar>
        </w:tblPrEx>
        <w:trPr>
          <w:trHeight w:val="1851"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8D62">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5C43">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015100000020000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1822">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吞咽功能检查</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A9A9">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应用各种筛查技术以及食物稠度粘度测试等临床吞咽功能检查方式，对影响患者吞咽过程的器官结构及功能进行检查，做出吞咽功能有无障碍及严重程度的判断。</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D711">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所定价格涵盖资料收集、状态评估、应用各种方式测查、分析、得出结论等步骤所需的人力资源、设备成本与基本物质资源消耗。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16B8">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2A203">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36</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8DB0">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不与临床量表项目同时收取。</w:t>
            </w:r>
          </w:p>
        </w:tc>
      </w:tr>
      <w:tr w14:paraId="2DCD71E8">
        <w:tblPrEx>
          <w:tblCellMar>
            <w:top w:w="0" w:type="dxa"/>
            <w:left w:w="108" w:type="dxa"/>
            <w:bottom w:w="0" w:type="dxa"/>
            <w:right w:w="108" w:type="dxa"/>
          </w:tblCellMar>
        </w:tblPrEx>
        <w:trPr>
          <w:trHeight w:val="632"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9903E">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BCAC">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015100000020100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5EFA">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吞咽功能检查</w:t>
            </w:r>
            <w:r>
              <w:rPr>
                <w:rStyle w:val="13"/>
                <w:rFonts w:eastAsia="仿宋_GB2312"/>
                <w:sz w:val="21"/>
                <w:szCs w:val="21"/>
                <w:lang w:bidi="ar"/>
              </w:rPr>
              <w:t>-</w:t>
            </w:r>
            <w:r>
              <w:rPr>
                <w:rStyle w:val="12"/>
                <w:rFonts w:hint="default" w:hAnsi="宋体"/>
                <w:sz w:val="21"/>
                <w:szCs w:val="21"/>
                <w:lang w:bidi="ar"/>
              </w:rPr>
              <w:t>人工智能辅助检查（扩展）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D75C">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229E">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9E08">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ABD19">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36</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71B3">
            <w:pPr>
              <w:widowControl/>
              <w:spacing w:line="240" w:lineRule="exact"/>
              <w:rPr>
                <w:rFonts w:ascii="Times New Roman" w:hAnsi="Times New Roman" w:eastAsia="宋体" w:cs="Times New Roman"/>
                <w:color w:val="000000"/>
                <w:szCs w:val="21"/>
              </w:rPr>
            </w:pPr>
          </w:p>
        </w:tc>
      </w:tr>
      <w:tr w14:paraId="71A9E6F7">
        <w:tblPrEx>
          <w:tblCellMar>
            <w:top w:w="0" w:type="dxa"/>
            <w:left w:w="108" w:type="dxa"/>
            <w:bottom w:w="0" w:type="dxa"/>
            <w:right w:w="108" w:type="dxa"/>
          </w:tblCellMar>
        </w:tblPrEx>
        <w:trPr>
          <w:trHeight w:val="2046"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EAD26">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FCF0">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015100000030000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055E">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言语功能检查</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2CF4">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应用言语</w:t>
            </w:r>
            <w:r>
              <w:rPr>
                <w:rStyle w:val="13"/>
                <w:rFonts w:eastAsia="仿宋_GB2312"/>
                <w:sz w:val="21"/>
                <w:szCs w:val="21"/>
                <w:lang w:bidi="ar"/>
              </w:rPr>
              <w:t>-</w:t>
            </w:r>
            <w:r>
              <w:rPr>
                <w:rStyle w:val="12"/>
                <w:rFonts w:hint="default" w:hAnsi="宋体"/>
                <w:sz w:val="21"/>
                <w:szCs w:val="21"/>
                <w:lang w:bidi="ar"/>
              </w:rPr>
              <w:t>语言筛查工具及设备、构音评估方法等手段，对患者的发声、构音等言语能力及听理解、复述、朗读等语言能力进行测查分析，做出言语</w:t>
            </w:r>
            <w:r>
              <w:rPr>
                <w:rStyle w:val="13"/>
                <w:rFonts w:eastAsia="仿宋_GB2312"/>
                <w:sz w:val="21"/>
                <w:szCs w:val="21"/>
                <w:lang w:bidi="ar"/>
              </w:rPr>
              <w:t>-</w:t>
            </w:r>
            <w:r>
              <w:rPr>
                <w:rStyle w:val="12"/>
                <w:rFonts w:hint="default" w:hAnsi="宋体"/>
                <w:sz w:val="21"/>
                <w:szCs w:val="21"/>
                <w:lang w:bidi="ar"/>
              </w:rPr>
              <w:t>语言功能有无障碍及严重程度的判断。</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5D7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所定价格涵盖资料收集、状态评估、应用各种方式测查、分析、得出结论等步骤所需的人力资源、设备成本与基本物质资源消耗。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BC31">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C2527">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4A0A">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不与临床量表项目同时收取。</w:t>
            </w:r>
          </w:p>
        </w:tc>
      </w:tr>
      <w:tr w14:paraId="7A6E2D3B">
        <w:tblPrEx>
          <w:tblCellMar>
            <w:top w:w="0" w:type="dxa"/>
            <w:left w:w="108" w:type="dxa"/>
            <w:bottom w:w="0" w:type="dxa"/>
            <w:right w:w="108" w:type="dxa"/>
          </w:tblCellMar>
        </w:tblPrEx>
        <w:trPr>
          <w:trHeight w:val="66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FBC1E">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AFA2">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015100000030100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F590">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言语功能检查</w:t>
            </w:r>
            <w:r>
              <w:rPr>
                <w:rStyle w:val="13"/>
                <w:rFonts w:eastAsia="仿宋_GB2312"/>
                <w:sz w:val="21"/>
                <w:szCs w:val="21"/>
                <w:lang w:bidi="ar"/>
              </w:rPr>
              <w:t>-</w:t>
            </w:r>
            <w:r>
              <w:rPr>
                <w:rStyle w:val="12"/>
                <w:rFonts w:hint="default" w:hAnsi="宋体"/>
                <w:sz w:val="21"/>
                <w:szCs w:val="21"/>
                <w:lang w:bidi="ar"/>
              </w:rPr>
              <w:t>人工智能辅助检查（扩展）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050B">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A6E3">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2174">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EBCEB">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5027">
            <w:pPr>
              <w:widowControl/>
              <w:spacing w:line="240" w:lineRule="exact"/>
              <w:rPr>
                <w:rFonts w:ascii="Times New Roman" w:hAnsi="Times New Roman" w:eastAsia="宋体" w:cs="Times New Roman"/>
                <w:color w:val="000000"/>
                <w:szCs w:val="21"/>
              </w:rPr>
            </w:pPr>
          </w:p>
        </w:tc>
      </w:tr>
      <w:tr w14:paraId="11F6ECAA">
        <w:tblPrEx>
          <w:tblCellMar>
            <w:top w:w="0" w:type="dxa"/>
            <w:left w:w="108" w:type="dxa"/>
            <w:bottom w:w="0" w:type="dxa"/>
            <w:right w:w="108" w:type="dxa"/>
          </w:tblCellMar>
        </w:tblPrEx>
        <w:trPr>
          <w:trHeight w:val="1539"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866BD">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7A0E">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015100000040000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DAE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运动功能检查</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556B">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应用各种方式，对患者的肌力、关节活动范围、平衡功能、步态、体态等运动功能进行测查分析，做出运动功能有无障碍及严重程度的判断。</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56A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所定价格涵盖资料收集、状态评估、应用各种方式测查、分析、得出结论等步骤所需的人力资源与基本物质资源消耗。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50D6">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91AC8">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469A">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不与临床量表项目同时收取。</w:t>
            </w:r>
          </w:p>
        </w:tc>
      </w:tr>
      <w:tr w14:paraId="343DCD37">
        <w:tblPrEx>
          <w:tblCellMar>
            <w:top w:w="0" w:type="dxa"/>
            <w:left w:w="108" w:type="dxa"/>
            <w:bottom w:w="0" w:type="dxa"/>
            <w:right w:w="108" w:type="dxa"/>
          </w:tblCellMar>
        </w:tblPrEx>
        <w:trPr>
          <w:trHeight w:val="677"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1FD8">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3644">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015100000040100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6AF0">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运动功能检查</w:t>
            </w:r>
            <w:r>
              <w:rPr>
                <w:rStyle w:val="13"/>
                <w:rFonts w:eastAsia="仿宋_GB2312"/>
                <w:sz w:val="21"/>
                <w:szCs w:val="21"/>
                <w:lang w:bidi="ar"/>
              </w:rPr>
              <w:t>-</w:t>
            </w:r>
            <w:r>
              <w:rPr>
                <w:rStyle w:val="12"/>
                <w:rFonts w:hint="default" w:hAnsi="宋体"/>
                <w:sz w:val="21"/>
                <w:szCs w:val="21"/>
                <w:lang w:bidi="ar"/>
              </w:rPr>
              <w:t>人工智能辅助检查（扩展）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2D3C">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EB8B">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0CF2">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E1458">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1E7B">
            <w:pPr>
              <w:widowControl/>
              <w:spacing w:line="240" w:lineRule="exact"/>
              <w:rPr>
                <w:rFonts w:ascii="Times New Roman" w:hAnsi="Times New Roman" w:eastAsia="宋体" w:cs="Times New Roman"/>
                <w:color w:val="000000"/>
                <w:szCs w:val="21"/>
              </w:rPr>
            </w:pPr>
          </w:p>
        </w:tc>
      </w:tr>
      <w:tr w14:paraId="18C78FEA">
        <w:tblPrEx>
          <w:tblCellMar>
            <w:top w:w="0" w:type="dxa"/>
            <w:left w:w="108" w:type="dxa"/>
            <w:bottom w:w="0" w:type="dxa"/>
            <w:right w:w="108" w:type="dxa"/>
          </w:tblCellMar>
        </w:tblPrEx>
        <w:trPr>
          <w:trHeight w:val="1770"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DE479">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3349">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015100000050000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1C8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脏器功能检查</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0D0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应用各种工具、仪器设备等方式，对患者的运动心功能、运动肺功能、呼吸肌功能、膀胱容量等脏器功能进行检查分析，做出脏器功能有无障碍及严重程度的判断。</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CAE2">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所定价格涵盖资料收集、状态评估、应用各种方式测查、分析、得出结论等步骤所需的人力资源、设备成本与基本物质资源消耗。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CCE1">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A8A39">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05D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不与临床量表项目同时收取。</w:t>
            </w:r>
          </w:p>
        </w:tc>
      </w:tr>
      <w:tr w14:paraId="6F35E50C">
        <w:tblPrEx>
          <w:tblCellMar>
            <w:top w:w="0" w:type="dxa"/>
            <w:left w:w="108" w:type="dxa"/>
            <w:bottom w:w="0" w:type="dxa"/>
            <w:right w:w="108" w:type="dxa"/>
          </w:tblCellMar>
        </w:tblPrEx>
        <w:trPr>
          <w:trHeight w:val="604"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CD8E">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1049">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015100000050100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4E37">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脏器功能检查</w:t>
            </w:r>
            <w:r>
              <w:rPr>
                <w:rStyle w:val="13"/>
                <w:rFonts w:eastAsia="仿宋_GB2312"/>
                <w:sz w:val="21"/>
                <w:szCs w:val="21"/>
                <w:lang w:bidi="ar"/>
              </w:rPr>
              <w:t>-</w:t>
            </w:r>
            <w:r>
              <w:rPr>
                <w:rStyle w:val="12"/>
                <w:rFonts w:hint="default" w:hAnsi="宋体"/>
                <w:sz w:val="21"/>
                <w:szCs w:val="21"/>
                <w:lang w:bidi="ar"/>
              </w:rPr>
              <w:t>人工智能辅助检查（扩展）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79A0">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38DD">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B7B1">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F955F">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A518">
            <w:pPr>
              <w:widowControl/>
              <w:spacing w:line="240" w:lineRule="exact"/>
              <w:rPr>
                <w:rFonts w:ascii="Times New Roman" w:hAnsi="Times New Roman" w:eastAsia="宋体" w:cs="Times New Roman"/>
                <w:color w:val="000000"/>
                <w:szCs w:val="21"/>
              </w:rPr>
            </w:pPr>
          </w:p>
        </w:tc>
      </w:tr>
      <w:tr w14:paraId="6391FA48">
        <w:tblPrEx>
          <w:tblCellMar>
            <w:top w:w="0" w:type="dxa"/>
            <w:left w:w="108" w:type="dxa"/>
            <w:bottom w:w="0" w:type="dxa"/>
            <w:right w:w="108" w:type="dxa"/>
          </w:tblCellMar>
        </w:tblPrEx>
        <w:trPr>
          <w:trHeight w:val="1761"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BFB2A">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FA24">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015100000060000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54D8">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神经发育障碍检查</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85F6">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由受培训专业人员、运用专门工具对于患者的认知、注意力、执行功能、社会、情感、智力、运动能力的发育和发展进行评估结果，为神经发育障碍患者的诊断、治疗和康复提供依据。</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E60A">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所定价格涵盖资料收集、状态评估、应用各种方式测查、分析、得出结论等步骤所需的人力资源、设备成本与基本物质资源消耗。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B67C">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BAE07">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5BB4">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不与临床量表项目同时收取。</w:t>
            </w:r>
          </w:p>
        </w:tc>
      </w:tr>
      <w:tr w14:paraId="7FD39095">
        <w:tblPrEx>
          <w:tblCellMar>
            <w:top w:w="0" w:type="dxa"/>
            <w:left w:w="108" w:type="dxa"/>
            <w:bottom w:w="0" w:type="dxa"/>
            <w:right w:w="108" w:type="dxa"/>
          </w:tblCellMar>
        </w:tblPrEx>
        <w:trPr>
          <w:trHeight w:val="874"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CF6A">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74FF">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015100000060100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139E">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神经发育障碍检查</w:t>
            </w:r>
            <w:r>
              <w:rPr>
                <w:rStyle w:val="13"/>
                <w:rFonts w:eastAsia="仿宋_GB2312"/>
                <w:sz w:val="21"/>
                <w:szCs w:val="21"/>
                <w:lang w:bidi="ar"/>
              </w:rPr>
              <w:t>-</w:t>
            </w:r>
            <w:r>
              <w:rPr>
                <w:rStyle w:val="12"/>
                <w:rFonts w:hint="default" w:hAnsi="宋体"/>
                <w:sz w:val="21"/>
                <w:szCs w:val="21"/>
                <w:lang w:bidi="ar"/>
              </w:rPr>
              <w:t>人工智能辅助检查（扩展）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EBE2">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B128">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E70C">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次</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F0562">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A459">
            <w:pPr>
              <w:widowControl/>
              <w:spacing w:line="240" w:lineRule="exact"/>
              <w:rPr>
                <w:rFonts w:ascii="Times New Roman" w:hAnsi="Times New Roman" w:eastAsia="宋体" w:cs="Times New Roman"/>
                <w:color w:val="000000"/>
                <w:szCs w:val="21"/>
              </w:rPr>
            </w:pPr>
          </w:p>
        </w:tc>
      </w:tr>
      <w:tr w14:paraId="032AFF22">
        <w:tblPrEx>
          <w:tblCellMar>
            <w:top w:w="0" w:type="dxa"/>
            <w:left w:w="108" w:type="dxa"/>
            <w:bottom w:w="0" w:type="dxa"/>
            <w:right w:w="108" w:type="dxa"/>
          </w:tblCellMar>
        </w:tblPrEx>
        <w:trPr>
          <w:trHeight w:val="38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6DD7">
            <w:pPr>
              <w:widowControl/>
              <w:spacing w:line="240" w:lineRule="exact"/>
              <w:jc w:val="left"/>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6950">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52</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A47D">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（二）康复治疗</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3A47">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8C06">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0BA7">
            <w:pPr>
              <w:widowControl/>
              <w:spacing w:line="240" w:lineRule="exact"/>
              <w:jc w:val="left"/>
              <w:rPr>
                <w:rFonts w:ascii="Times New Roman" w:hAnsi="Times New Roman" w:eastAsia="宋体" w:cs="Times New Roman"/>
                <w:color w:val="000000"/>
                <w:szCs w:val="21"/>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FE82">
            <w:pPr>
              <w:widowControl/>
              <w:spacing w:line="240" w:lineRule="exact"/>
              <w:jc w:val="center"/>
              <w:rPr>
                <w:rFonts w:ascii="Times New Roman" w:hAnsi="Times New Roman" w:eastAsia="宋体" w:cs="Times New Roman"/>
                <w:color w:val="000000"/>
                <w:szCs w:val="21"/>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91A0">
            <w:pPr>
              <w:widowControl/>
              <w:spacing w:line="240" w:lineRule="exact"/>
              <w:jc w:val="center"/>
              <w:rPr>
                <w:rFonts w:ascii="Times New Roman" w:hAnsi="Times New Roman" w:eastAsia="宋体" w:cs="Times New Roman"/>
                <w:color w:val="000000"/>
                <w:szCs w:val="21"/>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A826">
            <w:pPr>
              <w:widowControl/>
              <w:spacing w:line="240" w:lineRule="exact"/>
              <w:jc w:val="center"/>
              <w:rPr>
                <w:rFonts w:ascii="Times New Roman" w:hAnsi="Times New Roman" w:eastAsia="宋体" w:cs="Times New Roman"/>
                <w:color w:val="000000"/>
                <w:szCs w:val="21"/>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8386">
            <w:pPr>
              <w:widowControl/>
              <w:spacing w:line="240" w:lineRule="exact"/>
              <w:rPr>
                <w:rFonts w:ascii="Times New Roman" w:hAnsi="Times New Roman" w:eastAsia="宋体" w:cs="Times New Roman"/>
                <w:color w:val="000000"/>
                <w:szCs w:val="21"/>
              </w:rPr>
            </w:pPr>
          </w:p>
        </w:tc>
      </w:tr>
      <w:tr w14:paraId="24A5276A">
        <w:tblPrEx>
          <w:tblCellMar>
            <w:top w:w="0" w:type="dxa"/>
            <w:left w:w="108" w:type="dxa"/>
            <w:bottom w:w="0" w:type="dxa"/>
            <w:right w:w="108" w:type="dxa"/>
          </w:tblCellMar>
        </w:tblPrEx>
        <w:trPr>
          <w:trHeight w:val="2077"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98FB">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1AB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015200000010000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1C01">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意识功能训练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1E0D">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通过康复手段对各种疾病造成的昏迷、意识功能障碍等进行康复治疗，改善意识水平。</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9062">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所定价格涵盖计划制定、手法及应用不同康复设备完成声、光、电等各种感觉刺激及各种无创脑调控技术等步骤所需的人力资源、设备成本与基本物质资源消耗。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F42B">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9204D">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332E">
            <w:pPr>
              <w:widowControl/>
              <w:spacing w:line="240" w:lineRule="exact"/>
              <w:textAlignment w:val="center"/>
              <w:rPr>
                <w:rFonts w:ascii="Times New Roman" w:hAnsi="Times New Roman" w:eastAsia="宋体" w:cs="Times New Roman"/>
                <w:color w:val="000000"/>
                <w:szCs w:val="21"/>
              </w:rPr>
            </w:pPr>
            <w:r>
              <w:rPr>
                <w:rStyle w:val="13"/>
                <w:rFonts w:eastAsia="宋体"/>
                <w:sz w:val="21"/>
                <w:szCs w:val="21"/>
                <w:lang w:bidi="ar"/>
              </w:rPr>
              <w:t>1.</w:t>
            </w:r>
            <w:r>
              <w:rPr>
                <w:rStyle w:val="12"/>
                <w:rFonts w:hint="default" w:hAnsi="Times New Roman"/>
                <w:sz w:val="21"/>
                <w:szCs w:val="21"/>
                <w:lang w:bidi="ar"/>
              </w:rPr>
              <w:t>每日治疗超过</w:t>
            </w:r>
            <w:r>
              <w:rPr>
                <w:rStyle w:val="13"/>
                <w:rFonts w:eastAsia="宋体"/>
                <w:sz w:val="21"/>
                <w:szCs w:val="21"/>
                <w:lang w:bidi="ar"/>
              </w:rPr>
              <w:t>60</w:t>
            </w:r>
            <w:r>
              <w:rPr>
                <w:rStyle w:val="12"/>
                <w:rFonts w:hint="default" w:hAnsi="Times New Roman"/>
                <w:sz w:val="21"/>
                <w:szCs w:val="21"/>
                <w:lang w:bidi="ar"/>
              </w:rPr>
              <w:t>分钟按</w:t>
            </w:r>
            <w:r>
              <w:rPr>
                <w:rStyle w:val="13"/>
                <w:rFonts w:eastAsia="宋体"/>
                <w:sz w:val="21"/>
                <w:szCs w:val="21"/>
                <w:lang w:bidi="ar"/>
              </w:rPr>
              <w:t>60</w:t>
            </w:r>
            <w:r>
              <w:rPr>
                <w:rStyle w:val="12"/>
                <w:rFonts w:hint="default" w:hAnsi="Times New Roman"/>
                <w:sz w:val="21"/>
                <w:szCs w:val="21"/>
                <w:lang w:bidi="ar"/>
              </w:rPr>
              <w:t>分钟计价。</w:t>
            </w:r>
            <w:r>
              <w:rPr>
                <w:rStyle w:val="13"/>
                <w:rFonts w:eastAsia="宋体"/>
                <w:sz w:val="21"/>
                <w:szCs w:val="21"/>
                <w:lang w:bidi="ar"/>
              </w:rPr>
              <w:br w:type="textWrapping"/>
            </w:r>
            <w:r>
              <w:rPr>
                <w:rStyle w:val="13"/>
                <w:rFonts w:eastAsia="宋体"/>
                <w:sz w:val="21"/>
                <w:szCs w:val="21"/>
                <w:lang w:bidi="ar"/>
              </w:rPr>
              <w:t>2.</w:t>
            </w:r>
            <w:r>
              <w:rPr>
                <w:rStyle w:val="12"/>
                <w:rFonts w:hint="default" w:hAnsi="Times New Roman"/>
                <w:sz w:val="21"/>
                <w:szCs w:val="21"/>
                <w:lang w:bidi="ar"/>
              </w:rPr>
              <w:t>此项目价格构成已涵盖声、光、电等各种感觉刺激费用，用于同一治疗目的时不再重复收取相关物理治疗项目费用。</w:t>
            </w:r>
          </w:p>
        </w:tc>
      </w:tr>
      <w:tr w14:paraId="181F5F42">
        <w:tblPrEx>
          <w:tblCellMar>
            <w:top w:w="0" w:type="dxa"/>
            <w:left w:w="108" w:type="dxa"/>
            <w:bottom w:w="0" w:type="dxa"/>
            <w:right w:w="108" w:type="dxa"/>
          </w:tblCellMar>
        </w:tblPrEx>
        <w:trPr>
          <w:trHeight w:val="62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6288">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E10F">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015200000010001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C124">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意识功能训练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8335">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58F7">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B1F7">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F2D8A">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D549">
            <w:pPr>
              <w:widowControl/>
              <w:spacing w:line="240" w:lineRule="exact"/>
              <w:rPr>
                <w:rFonts w:ascii="Times New Roman" w:hAnsi="Times New Roman" w:eastAsia="宋体" w:cs="Times New Roman"/>
                <w:color w:val="000000"/>
                <w:szCs w:val="21"/>
              </w:rPr>
            </w:pPr>
          </w:p>
        </w:tc>
      </w:tr>
      <w:tr w14:paraId="050C45B4">
        <w:tblPrEx>
          <w:tblCellMar>
            <w:top w:w="0" w:type="dxa"/>
            <w:left w:w="108" w:type="dxa"/>
            <w:bottom w:w="0" w:type="dxa"/>
            <w:right w:w="108" w:type="dxa"/>
          </w:tblCellMar>
        </w:tblPrEx>
        <w:trPr>
          <w:trHeight w:val="64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6D45">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0D0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015200000010100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4E05">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意识功能训练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870D">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4C09">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3FB9">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43767">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82</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2078">
            <w:pPr>
              <w:widowControl/>
              <w:spacing w:line="240" w:lineRule="exact"/>
              <w:rPr>
                <w:rFonts w:ascii="Times New Roman" w:hAnsi="Times New Roman" w:eastAsia="宋体" w:cs="Times New Roman"/>
                <w:color w:val="000000"/>
                <w:szCs w:val="21"/>
              </w:rPr>
            </w:pPr>
          </w:p>
        </w:tc>
      </w:tr>
      <w:tr w14:paraId="20AC4638">
        <w:tblPrEx>
          <w:tblCellMar>
            <w:top w:w="0" w:type="dxa"/>
            <w:left w:w="108" w:type="dxa"/>
            <w:bottom w:w="0" w:type="dxa"/>
            <w:right w:w="108" w:type="dxa"/>
          </w:tblCellMar>
        </w:tblPrEx>
        <w:trPr>
          <w:trHeight w:val="1629"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D98D1">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74C8">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015200000020000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CCC1">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认知功能训练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B58F">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通过各种康复手段对认知功能障碍进行治疗，改善认知功能。</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A48B">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所定价格涵盖计划制定、手法及应用不同康复设备进行认知功能训练等步骤所需的人力资源、设备成本与基本物质资源消耗。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E846">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64578">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409C">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30DABBE9">
        <w:tblPrEx>
          <w:tblCellMar>
            <w:top w:w="0" w:type="dxa"/>
            <w:left w:w="108" w:type="dxa"/>
            <w:bottom w:w="0" w:type="dxa"/>
            <w:right w:w="108" w:type="dxa"/>
          </w:tblCellMar>
        </w:tblPrEx>
        <w:trPr>
          <w:trHeight w:val="61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7233">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AD39">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015200000020001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E491">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认知功能训练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08A4">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8FE3">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FD58">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A9BC0">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AF41">
            <w:pPr>
              <w:widowControl/>
              <w:spacing w:line="240" w:lineRule="exact"/>
              <w:rPr>
                <w:rFonts w:ascii="Times New Roman" w:hAnsi="Times New Roman" w:eastAsia="宋体" w:cs="Times New Roman"/>
                <w:color w:val="000000"/>
                <w:szCs w:val="21"/>
              </w:rPr>
            </w:pPr>
          </w:p>
        </w:tc>
      </w:tr>
      <w:tr w14:paraId="5E6B9F89">
        <w:tblPrEx>
          <w:tblCellMar>
            <w:top w:w="0" w:type="dxa"/>
            <w:left w:w="108" w:type="dxa"/>
            <w:bottom w:w="0" w:type="dxa"/>
            <w:right w:w="108" w:type="dxa"/>
          </w:tblCellMar>
        </w:tblPrEx>
        <w:trPr>
          <w:trHeight w:val="659"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B917">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937F">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015200000020100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2C43">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认知功能训练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86B">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C920">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3B9F">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FFC87">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2476">
            <w:pPr>
              <w:widowControl/>
              <w:spacing w:line="240" w:lineRule="exact"/>
              <w:rPr>
                <w:rFonts w:ascii="Times New Roman" w:hAnsi="Times New Roman" w:eastAsia="宋体" w:cs="Times New Roman"/>
                <w:color w:val="000000"/>
                <w:szCs w:val="21"/>
              </w:rPr>
            </w:pPr>
          </w:p>
        </w:tc>
      </w:tr>
      <w:tr w14:paraId="5F3F7C54">
        <w:tblPrEx>
          <w:tblCellMar>
            <w:top w:w="0" w:type="dxa"/>
            <w:left w:w="108" w:type="dxa"/>
            <w:bottom w:w="0" w:type="dxa"/>
            <w:right w:w="108" w:type="dxa"/>
          </w:tblCellMar>
        </w:tblPrEx>
        <w:trPr>
          <w:trHeight w:val="1621"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7020B">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BF52">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015200000030000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1B94">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吞咽功能训练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9D15">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通过各种康复手段对吞咽功能障碍进行治疗，改善摄食吞咽功能。</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62F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所定价格涵盖计划制定、手法及应用不同康复设备进行吞咽功能训练等步骤所需的人力资源、设备成本与基本物质资源消耗。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68E9">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A0378">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89</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10D5">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6B0C12F0">
        <w:tblPrEx>
          <w:tblCellMar>
            <w:top w:w="0" w:type="dxa"/>
            <w:left w:w="108" w:type="dxa"/>
            <w:bottom w:w="0" w:type="dxa"/>
            <w:right w:w="108" w:type="dxa"/>
          </w:tblCellMar>
        </w:tblPrEx>
        <w:trPr>
          <w:trHeight w:val="64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90E8">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95DC">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015200000030001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18EE">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吞咽功能训练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096F">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AC27">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982A">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67F26">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4A75">
            <w:pPr>
              <w:widowControl/>
              <w:spacing w:line="240" w:lineRule="exact"/>
              <w:rPr>
                <w:rFonts w:ascii="Times New Roman" w:hAnsi="Times New Roman" w:eastAsia="宋体" w:cs="Times New Roman"/>
                <w:color w:val="000000"/>
                <w:szCs w:val="21"/>
              </w:rPr>
            </w:pPr>
          </w:p>
        </w:tc>
      </w:tr>
      <w:tr w14:paraId="243EE815">
        <w:tblPrEx>
          <w:tblCellMar>
            <w:top w:w="0" w:type="dxa"/>
            <w:left w:w="108" w:type="dxa"/>
            <w:bottom w:w="0" w:type="dxa"/>
            <w:right w:w="108" w:type="dxa"/>
          </w:tblCellMar>
        </w:tblPrEx>
        <w:trPr>
          <w:trHeight w:val="677"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4575">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9983">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015200000030100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9505">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吞咽功能训练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7BB6">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CFEE">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1F5F">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8891C">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89</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C982">
            <w:pPr>
              <w:widowControl/>
              <w:spacing w:line="240" w:lineRule="exact"/>
              <w:rPr>
                <w:rFonts w:ascii="Times New Roman" w:hAnsi="Times New Roman" w:eastAsia="宋体" w:cs="Times New Roman"/>
                <w:color w:val="000000"/>
                <w:szCs w:val="21"/>
              </w:rPr>
            </w:pPr>
          </w:p>
        </w:tc>
      </w:tr>
      <w:tr w14:paraId="14B80575">
        <w:tblPrEx>
          <w:tblCellMar>
            <w:top w:w="0" w:type="dxa"/>
            <w:left w:w="108" w:type="dxa"/>
            <w:bottom w:w="0" w:type="dxa"/>
            <w:right w:w="108" w:type="dxa"/>
          </w:tblCellMar>
        </w:tblPrEx>
        <w:trPr>
          <w:trHeight w:val="168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4ACF8">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964A">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015200000040000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7FE0">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言语功能训练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52DD">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通过各种康复手段对言语</w:t>
            </w:r>
            <w:r>
              <w:rPr>
                <w:rStyle w:val="13"/>
                <w:rFonts w:eastAsia="仿宋_GB2312"/>
                <w:sz w:val="21"/>
                <w:szCs w:val="21"/>
                <w:lang w:bidi="ar"/>
              </w:rPr>
              <w:t>-</w:t>
            </w:r>
            <w:r>
              <w:rPr>
                <w:rStyle w:val="12"/>
                <w:rFonts w:hint="default" w:hAnsi="宋体"/>
                <w:sz w:val="21"/>
                <w:szCs w:val="21"/>
                <w:lang w:bidi="ar"/>
              </w:rPr>
              <w:t>语言功能障碍进行治疗，改善言语</w:t>
            </w:r>
            <w:r>
              <w:rPr>
                <w:rStyle w:val="13"/>
                <w:rFonts w:eastAsia="仿宋_GB2312"/>
                <w:sz w:val="21"/>
                <w:szCs w:val="21"/>
                <w:lang w:bidi="ar"/>
              </w:rPr>
              <w:t>-</w:t>
            </w:r>
            <w:r>
              <w:rPr>
                <w:rStyle w:val="12"/>
                <w:rFonts w:hint="default" w:hAnsi="宋体"/>
                <w:sz w:val="21"/>
                <w:szCs w:val="21"/>
                <w:lang w:bidi="ar"/>
              </w:rPr>
              <w:t>语言功能。</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AC63">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所定价格涵盖计划制定、手法及应用不同康复设备进行言语功能训练等步骤所需的人力资源、设备成本与基本物质资源消耗。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3A12">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6770C">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EC52">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2CBA7332">
        <w:tblPrEx>
          <w:tblCellMar>
            <w:top w:w="0" w:type="dxa"/>
            <w:left w:w="108" w:type="dxa"/>
            <w:bottom w:w="0" w:type="dxa"/>
            <w:right w:w="108" w:type="dxa"/>
          </w:tblCellMar>
        </w:tblPrEx>
        <w:trPr>
          <w:trHeight w:val="658"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730C">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EB3F">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015200000040001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D753">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言语功能训练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5625">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34FD">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64DE">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15D3F">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3E89">
            <w:pPr>
              <w:widowControl/>
              <w:spacing w:line="240" w:lineRule="exact"/>
              <w:rPr>
                <w:rFonts w:ascii="Times New Roman" w:hAnsi="Times New Roman" w:eastAsia="宋体" w:cs="Times New Roman"/>
                <w:color w:val="000000"/>
                <w:szCs w:val="21"/>
              </w:rPr>
            </w:pPr>
          </w:p>
        </w:tc>
      </w:tr>
      <w:tr w14:paraId="5FAA2A32">
        <w:tblPrEx>
          <w:tblCellMar>
            <w:top w:w="0" w:type="dxa"/>
            <w:left w:w="108" w:type="dxa"/>
            <w:bottom w:w="0" w:type="dxa"/>
            <w:right w:w="108" w:type="dxa"/>
          </w:tblCellMar>
        </w:tblPrEx>
        <w:trPr>
          <w:trHeight w:val="722"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FCA7">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B720">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015200000040100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608F">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言语功能训练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A77D">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4540">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E6DA">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3EF40">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9220">
            <w:pPr>
              <w:widowControl/>
              <w:spacing w:line="240" w:lineRule="exact"/>
              <w:rPr>
                <w:rFonts w:ascii="Times New Roman" w:hAnsi="Times New Roman" w:eastAsia="宋体" w:cs="Times New Roman"/>
                <w:color w:val="000000"/>
                <w:szCs w:val="21"/>
              </w:rPr>
            </w:pPr>
          </w:p>
        </w:tc>
      </w:tr>
      <w:tr w14:paraId="3AC3676B">
        <w:tblPrEx>
          <w:tblCellMar>
            <w:top w:w="0" w:type="dxa"/>
            <w:left w:w="108" w:type="dxa"/>
            <w:bottom w:w="0" w:type="dxa"/>
            <w:right w:w="108" w:type="dxa"/>
          </w:tblCellMar>
        </w:tblPrEx>
        <w:trPr>
          <w:trHeight w:val="1665"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31EEB">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1E1B">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015200000050000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8EAF">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运动功能训练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B3B6">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通过各种康复手段对四肢和躯干的运动功能障碍进行治疗，改善躯体运动功能。</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A2CB">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所定价格涵盖计划制定、手法及应用不同康复设备进行运动功能训练等步骤所需的人力资源、设备成本与基本物质资源消耗。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A432">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B9D7F">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C263">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120</w:t>
            </w:r>
            <w:r>
              <w:rPr>
                <w:rStyle w:val="12"/>
                <w:rFonts w:hint="default" w:hAnsi="宋体"/>
                <w:sz w:val="21"/>
                <w:szCs w:val="21"/>
                <w:lang w:bidi="ar"/>
              </w:rPr>
              <w:t>分钟按</w:t>
            </w:r>
            <w:r>
              <w:rPr>
                <w:rStyle w:val="13"/>
                <w:rFonts w:eastAsia="仿宋_GB2312"/>
                <w:sz w:val="21"/>
                <w:szCs w:val="21"/>
                <w:lang w:bidi="ar"/>
              </w:rPr>
              <w:t>120</w:t>
            </w:r>
            <w:r>
              <w:rPr>
                <w:rStyle w:val="12"/>
                <w:rFonts w:hint="default" w:hAnsi="宋体"/>
                <w:sz w:val="21"/>
                <w:szCs w:val="21"/>
                <w:lang w:bidi="ar"/>
              </w:rPr>
              <w:t>分钟计价。</w:t>
            </w:r>
          </w:p>
        </w:tc>
      </w:tr>
      <w:tr w14:paraId="4CD16045">
        <w:tblPrEx>
          <w:tblCellMar>
            <w:top w:w="0" w:type="dxa"/>
            <w:left w:w="108" w:type="dxa"/>
            <w:bottom w:w="0" w:type="dxa"/>
            <w:right w:w="108" w:type="dxa"/>
          </w:tblCellMar>
        </w:tblPrEx>
        <w:trPr>
          <w:trHeight w:val="739"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D6AE">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42CE">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015200000050001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53DF">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运动功能训练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C241">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0A71">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04E9">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FC08D">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0BE6">
            <w:pPr>
              <w:widowControl/>
              <w:spacing w:line="240" w:lineRule="exact"/>
              <w:rPr>
                <w:rFonts w:ascii="Times New Roman" w:hAnsi="Times New Roman" w:eastAsia="宋体" w:cs="Times New Roman"/>
                <w:color w:val="000000"/>
                <w:szCs w:val="21"/>
              </w:rPr>
            </w:pPr>
          </w:p>
        </w:tc>
      </w:tr>
      <w:tr w14:paraId="7AD11BA0">
        <w:tblPrEx>
          <w:tblCellMar>
            <w:top w:w="0" w:type="dxa"/>
            <w:left w:w="108" w:type="dxa"/>
            <w:bottom w:w="0" w:type="dxa"/>
            <w:right w:w="108" w:type="dxa"/>
          </w:tblCellMar>
        </w:tblPrEx>
        <w:trPr>
          <w:trHeight w:val="685"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DED3">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C31C">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015200000050011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1636">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运动功能训练</w:t>
            </w:r>
            <w:r>
              <w:rPr>
                <w:rStyle w:val="13"/>
                <w:rFonts w:eastAsia="仿宋_GB2312"/>
                <w:sz w:val="21"/>
                <w:szCs w:val="21"/>
                <w:lang w:bidi="ar"/>
              </w:rPr>
              <w:t>-</w:t>
            </w:r>
            <w:r>
              <w:rPr>
                <w:rStyle w:val="12"/>
                <w:rFonts w:hint="default" w:hAnsi="宋体"/>
                <w:sz w:val="21"/>
                <w:szCs w:val="21"/>
                <w:lang w:bidi="ar"/>
              </w:rPr>
              <w:t>运动功能训练（水中）（加收）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7E29">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A0A2">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A9D3">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F1FB2">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加收50%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A068">
            <w:pPr>
              <w:widowControl/>
              <w:spacing w:line="240" w:lineRule="exact"/>
              <w:rPr>
                <w:rFonts w:ascii="Times New Roman" w:hAnsi="Times New Roman" w:eastAsia="宋体" w:cs="Times New Roman"/>
                <w:color w:val="000000"/>
                <w:szCs w:val="21"/>
              </w:rPr>
            </w:pPr>
          </w:p>
        </w:tc>
      </w:tr>
      <w:tr w14:paraId="27C84E7C">
        <w:tblPrEx>
          <w:tblCellMar>
            <w:top w:w="0" w:type="dxa"/>
            <w:left w:w="108" w:type="dxa"/>
            <w:bottom w:w="0" w:type="dxa"/>
            <w:right w:w="108" w:type="dxa"/>
          </w:tblCellMar>
        </w:tblPrEx>
        <w:trPr>
          <w:trHeight w:val="749"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25E2">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B460">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015200000050100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31BD">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运动功能训练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E7C0">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01E6E">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3E7C">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F8910">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C027">
            <w:pPr>
              <w:widowControl/>
              <w:spacing w:line="240" w:lineRule="exact"/>
              <w:rPr>
                <w:rFonts w:ascii="Times New Roman" w:hAnsi="Times New Roman" w:eastAsia="宋体" w:cs="Times New Roman"/>
                <w:color w:val="000000"/>
                <w:szCs w:val="21"/>
              </w:rPr>
            </w:pPr>
          </w:p>
        </w:tc>
      </w:tr>
      <w:tr w14:paraId="506CCE05">
        <w:tblPrEx>
          <w:tblCellMar>
            <w:top w:w="0" w:type="dxa"/>
            <w:left w:w="108" w:type="dxa"/>
            <w:bottom w:w="0" w:type="dxa"/>
            <w:right w:w="108" w:type="dxa"/>
          </w:tblCellMar>
        </w:tblPrEx>
        <w:trPr>
          <w:trHeight w:val="159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70942">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C840">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015200000060000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B4A4">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脏器功能训练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090E">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通过各种康复手段对脏器功能障碍进行治疗，改善相关脏器功能。</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999F">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所定价格涵盖计划制定、手法及应用不同康复设备进行脏器功能训练等步骤所需的人力资源、设备成本与基本物质资源消耗。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F09C">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BD606">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14B7">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2DCB5476">
        <w:tblPrEx>
          <w:tblCellMar>
            <w:top w:w="0" w:type="dxa"/>
            <w:left w:w="108" w:type="dxa"/>
            <w:bottom w:w="0" w:type="dxa"/>
            <w:right w:w="108" w:type="dxa"/>
          </w:tblCellMar>
        </w:tblPrEx>
        <w:trPr>
          <w:trHeight w:val="6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DB48">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46D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015200000060001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05DB">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脏器功能训练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D314">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F7E5">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E2D4">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15898">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9C81">
            <w:pPr>
              <w:widowControl/>
              <w:spacing w:line="240" w:lineRule="exact"/>
              <w:rPr>
                <w:rFonts w:ascii="Times New Roman" w:hAnsi="Times New Roman" w:eastAsia="宋体" w:cs="Times New Roman"/>
                <w:color w:val="000000"/>
                <w:szCs w:val="21"/>
              </w:rPr>
            </w:pPr>
          </w:p>
        </w:tc>
      </w:tr>
      <w:tr w14:paraId="0EA422DD">
        <w:tblPrEx>
          <w:tblCellMar>
            <w:top w:w="0" w:type="dxa"/>
            <w:left w:w="108" w:type="dxa"/>
            <w:bottom w:w="0" w:type="dxa"/>
            <w:right w:w="108" w:type="dxa"/>
          </w:tblCellMar>
        </w:tblPrEx>
        <w:trPr>
          <w:trHeight w:val="6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F8D6">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EEA4">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015200000060100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4293">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脏器功能训练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CB25">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3A0">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46B0">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925B9">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61</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988A5">
            <w:pPr>
              <w:widowControl/>
              <w:spacing w:line="240" w:lineRule="exact"/>
              <w:rPr>
                <w:rFonts w:ascii="Times New Roman" w:hAnsi="Times New Roman" w:eastAsia="宋体" w:cs="Times New Roman"/>
                <w:color w:val="000000"/>
                <w:szCs w:val="21"/>
              </w:rPr>
            </w:pPr>
          </w:p>
        </w:tc>
      </w:tr>
      <w:tr w14:paraId="1189D94F">
        <w:tblPrEx>
          <w:tblCellMar>
            <w:top w:w="0" w:type="dxa"/>
            <w:left w:w="108" w:type="dxa"/>
            <w:bottom w:w="0" w:type="dxa"/>
            <w:right w:w="108" w:type="dxa"/>
          </w:tblCellMar>
        </w:tblPrEx>
        <w:trPr>
          <w:trHeight w:val="1308"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F8BB">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8FA7">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015200000070000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26DE">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辅助器具使用训练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B26C">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通过选取合适的各种辅助（器）具，结合日常生活活动的训练，提高患者使用辅助器具的能力。</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9C66">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所定价格涵盖计划制定、各种辅助（器）具训练等步骤所需的人力资源和基本物质资源消耗。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E8CF">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BFF11">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7E07">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11277E20">
        <w:tblPrEx>
          <w:tblCellMar>
            <w:top w:w="0" w:type="dxa"/>
            <w:left w:w="108" w:type="dxa"/>
            <w:bottom w:w="0" w:type="dxa"/>
            <w:right w:w="108" w:type="dxa"/>
          </w:tblCellMar>
        </w:tblPrEx>
        <w:trPr>
          <w:trHeight w:val="64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C660">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AAE9">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015200000070001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21C8">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辅助器具使用训练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3472">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58EC">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01F3">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ED6C7">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18D8">
            <w:pPr>
              <w:widowControl/>
              <w:spacing w:line="240" w:lineRule="exact"/>
              <w:rPr>
                <w:rFonts w:ascii="Times New Roman" w:hAnsi="Times New Roman" w:eastAsia="宋体" w:cs="Times New Roman"/>
                <w:color w:val="000000"/>
                <w:szCs w:val="21"/>
              </w:rPr>
            </w:pPr>
          </w:p>
        </w:tc>
      </w:tr>
      <w:tr w14:paraId="2560FB41">
        <w:tblPrEx>
          <w:tblCellMar>
            <w:top w:w="0" w:type="dxa"/>
            <w:left w:w="108" w:type="dxa"/>
            <w:bottom w:w="0" w:type="dxa"/>
            <w:right w:w="108" w:type="dxa"/>
          </w:tblCellMar>
        </w:tblPrEx>
        <w:trPr>
          <w:trHeight w:val="856"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8158">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1AE1">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015200000070100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39C2">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辅助器具使用训练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E92D">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52DA">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1D15">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F6A8D">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850F">
            <w:pPr>
              <w:widowControl/>
              <w:spacing w:line="240" w:lineRule="exact"/>
              <w:rPr>
                <w:rFonts w:ascii="Times New Roman" w:hAnsi="Times New Roman" w:eastAsia="宋体" w:cs="Times New Roman"/>
                <w:color w:val="000000"/>
                <w:szCs w:val="21"/>
              </w:rPr>
            </w:pPr>
          </w:p>
        </w:tc>
      </w:tr>
      <w:tr w14:paraId="0FE6CA96">
        <w:tblPrEx>
          <w:tblCellMar>
            <w:top w:w="0" w:type="dxa"/>
            <w:left w:w="108" w:type="dxa"/>
            <w:bottom w:w="0" w:type="dxa"/>
            <w:right w:w="108" w:type="dxa"/>
          </w:tblCellMar>
        </w:tblPrEx>
        <w:trPr>
          <w:trHeight w:val="1630"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F0D1F">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8492">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015200000080000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A9A0">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生活技能康复训练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F9AB">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通过各种康复手段（含徒手、仪器或器械）对患者进行独立生活能力、家务劳动、社交技能等多方面康复训练，改善患者从日常生活到职业生涯全方位的能力。</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1D25">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所定价格涵盖评估、计划制定、指导学习、模拟训练、实际动作训练等步骤所需的人力资源、设备成本与基本物质资源消耗。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7500">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F3001">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7DE8">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23D48CB4">
        <w:tblPrEx>
          <w:tblCellMar>
            <w:top w:w="0" w:type="dxa"/>
            <w:left w:w="108" w:type="dxa"/>
            <w:bottom w:w="0" w:type="dxa"/>
            <w:right w:w="108" w:type="dxa"/>
          </w:tblCellMar>
        </w:tblPrEx>
        <w:trPr>
          <w:trHeight w:val="677"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5355">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F37B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015200000080001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0E80">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生活技能康复训练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8A1C">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E08B">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F3DF">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2B10B">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5617">
            <w:pPr>
              <w:widowControl/>
              <w:spacing w:line="240" w:lineRule="exact"/>
              <w:rPr>
                <w:rFonts w:ascii="Times New Roman" w:hAnsi="Times New Roman" w:eastAsia="宋体" w:cs="Times New Roman"/>
                <w:color w:val="000000"/>
                <w:szCs w:val="21"/>
              </w:rPr>
            </w:pPr>
          </w:p>
        </w:tc>
      </w:tr>
      <w:tr w14:paraId="23F26EB7">
        <w:tblPrEx>
          <w:tblCellMar>
            <w:top w:w="0" w:type="dxa"/>
            <w:left w:w="108" w:type="dxa"/>
            <w:bottom w:w="0" w:type="dxa"/>
            <w:right w:w="108" w:type="dxa"/>
          </w:tblCellMar>
        </w:tblPrEx>
        <w:trPr>
          <w:trHeight w:val="827"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49D">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5075">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015200000080100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A7DE">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生活技能康复训练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872A">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54BD">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9068">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AB9E4">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55</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F783">
            <w:pPr>
              <w:widowControl/>
              <w:spacing w:line="240" w:lineRule="exact"/>
              <w:rPr>
                <w:rFonts w:ascii="Times New Roman" w:hAnsi="Times New Roman" w:eastAsia="宋体" w:cs="Times New Roman"/>
                <w:color w:val="000000"/>
                <w:szCs w:val="21"/>
              </w:rPr>
            </w:pPr>
          </w:p>
        </w:tc>
      </w:tr>
      <w:tr w14:paraId="64CA869E">
        <w:tblPrEx>
          <w:tblCellMar>
            <w:top w:w="0" w:type="dxa"/>
            <w:left w:w="108" w:type="dxa"/>
            <w:bottom w:w="0" w:type="dxa"/>
            <w:right w:w="108" w:type="dxa"/>
          </w:tblCellMar>
        </w:tblPrEx>
        <w:trPr>
          <w:trHeight w:val="1657"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C1DE">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152E">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015200000090000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B687">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职业技能康复训练</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0A39">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通过各种康复手段（含徒手、仪器或器械）对患者进行独立职业技能、工作模拟等多方面康复训练，改善患者从日常生活到职业生涯全方位的能力。</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844">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所定价格涵盖评估、计划制定、指导学习、模拟训练、实际动作训练等步骤所需的人力资源、设备成本与基本物质资源消耗。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55F7">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60BB7">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F8A4">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60</w:t>
            </w:r>
            <w:r>
              <w:rPr>
                <w:rStyle w:val="12"/>
                <w:rFonts w:hint="default" w:hAnsi="宋体"/>
                <w:sz w:val="21"/>
                <w:szCs w:val="21"/>
                <w:lang w:bidi="ar"/>
              </w:rPr>
              <w:t>分钟按</w:t>
            </w:r>
            <w:r>
              <w:rPr>
                <w:rStyle w:val="13"/>
                <w:rFonts w:eastAsia="仿宋_GB2312"/>
                <w:sz w:val="21"/>
                <w:szCs w:val="21"/>
                <w:lang w:bidi="ar"/>
              </w:rPr>
              <w:t>60</w:t>
            </w:r>
            <w:r>
              <w:rPr>
                <w:rStyle w:val="12"/>
                <w:rFonts w:hint="default" w:hAnsi="宋体"/>
                <w:sz w:val="21"/>
                <w:szCs w:val="21"/>
                <w:lang w:bidi="ar"/>
              </w:rPr>
              <w:t>分钟计价。</w:t>
            </w:r>
          </w:p>
        </w:tc>
      </w:tr>
      <w:tr w14:paraId="4D771612">
        <w:tblPrEx>
          <w:tblCellMar>
            <w:top w:w="0" w:type="dxa"/>
            <w:left w:w="108" w:type="dxa"/>
            <w:bottom w:w="0" w:type="dxa"/>
            <w:right w:w="108" w:type="dxa"/>
          </w:tblCellMar>
        </w:tblPrEx>
        <w:trPr>
          <w:trHeight w:val="722"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9471">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05C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015200000090001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9C31">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职业技能康复训练</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4B89">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241E">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49FA">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FC435">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B6E8">
            <w:pPr>
              <w:widowControl/>
              <w:spacing w:line="240" w:lineRule="exact"/>
              <w:rPr>
                <w:rFonts w:ascii="Times New Roman" w:hAnsi="Times New Roman" w:eastAsia="宋体" w:cs="Times New Roman"/>
                <w:color w:val="000000"/>
                <w:szCs w:val="21"/>
              </w:rPr>
            </w:pPr>
          </w:p>
        </w:tc>
      </w:tr>
      <w:tr w14:paraId="44FEAAB6">
        <w:tblPrEx>
          <w:tblCellMar>
            <w:top w:w="0" w:type="dxa"/>
            <w:left w:w="108" w:type="dxa"/>
            <w:bottom w:w="0" w:type="dxa"/>
            <w:right w:w="108" w:type="dxa"/>
          </w:tblCellMar>
        </w:tblPrEx>
        <w:trPr>
          <w:trHeight w:val="909"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7991">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34FE">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015200000090100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E25D">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职业技能康复训练</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38E4">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7043">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E947">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F5B24">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54</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AFD7">
            <w:pPr>
              <w:widowControl/>
              <w:spacing w:line="240" w:lineRule="exact"/>
              <w:rPr>
                <w:rFonts w:ascii="Times New Roman" w:hAnsi="Times New Roman" w:eastAsia="宋体" w:cs="Times New Roman"/>
                <w:color w:val="000000"/>
                <w:szCs w:val="21"/>
              </w:rPr>
            </w:pPr>
          </w:p>
        </w:tc>
      </w:tr>
      <w:tr w14:paraId="2A31DEE2">
        <w:tblPrEx>
          <w:tblCellMar>
            <w:top w:w="0" w:type="dxa"/>
            <w:left w:w="108" w:type="dxa"/>
            <w:bottom w:w="0" w:type="dxa"/>
            <w:right w:w="108" w:type="dxa"/>
          </w:tblCellMar>
        </w:tblPrEx>
        <w:trPr>
          <w:trHeight w:val="1612"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EC0B3">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5F5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015200000100000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FB30">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神经发育障碍康复训练（个体）</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2A27">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采用一对一的形式，根据患者发育和能力评估结果制定计划，对患者进行技能训练，帮助患儿提升能力。</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7F75">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所定价格涵盖评估、计划制定、指导学习、模拟训练、实际动作训练等步骤所需的人力资源、设备成本与基本物质资源消耗。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A58B">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55696">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F20F">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120</w:t>
            </w:r>
            <w:r>
              <w:rPr>
                <w:rStyle w:val="12"/>
                <w:rFonts w:hint="default" w:hAnsi="宋体"/>
                <w:sz w:val="21"/>
                <w:szCs w:val="21"/>
                <w:lang w:bidi="ar"/>
              </w:rPr>
              <w:t>分钟按</w:t>
            </w:r>
            <w:r>
              <w:rPr>
                <w:rStyle w:val="13"/>
                <w:rFonts w:eastAsia="仿宋_GB2312"/>
                <w:sz w:val="21"/>
                <w:szCs w:val="21"/>
                <w:lang w:bidi="ar"/>
              </w:rPr>
              <w:t>120</w:t>
            </w:r>
            <w:r>
              <w:rPr>
                <w:rStyle w:val="12"/>
                <w:rFonts w:hint="default" w:hAnsi="宋体"/>
                <w:sz w:val="21"/>
                <w:szCs w:val="21"/>
                <w:lang w:bidi="ar"/>
              </w:rPr>
              <w:t>分钟计价。</w:t>
            </w:r>
          </w:p>
        </w:tc>
      </w:tr>
      <w:tr w14:paraId="06E95A6B">
        <w:tblPrEx>
          <w:tblCellMar>
            <w:top w:w="0" w:type="dxa"/>
            <w:left w:w="108" w:type="dxa"/>
            <w:bottom w:w="0" w:type="dxa"/>
            <w:right w:w="108" w:type="dxa"/>
          </w:tblCellMar>
        </w:tblPrEx>
        <w:trPr>
          <w:trHeight w:val="1039"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B2F6">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350D">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015200000100001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F8EC">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神经发育障碍康复训练（个体）</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543A">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9C53">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DC59">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A0093">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6289">
            <w:pPr>
              <w:widowControl/>
              <w:spacing w:line="240" w:lineRule="exact"/>
              <w:rPr>
                <w:rFonts w:ascii="Times New Roman" w:hAnsi="Times New Roman" w:eastAsia="宋体" w:cs="Times New Roman"/>
                <w:color w:val="000000"/>
                <w:szCs w:val="21"/>
              </w:rPr>
            </w:pPr>
          </w:p>
        </w:tc>
      </w:tr>
      <w:tr w14:paraId="16002941">
        <w:tblPrEx>
          <w:tblCellMar>
            <w:top w:w="0" w:type="dxa"/>
            <w:left w:w="108" w:type="dxa"/>
            <w:bottom w:w="0" w:type="dxa"/>
            <w:right w:w="108" w:type="dxa"/>
          </w:tblCellMar>
        </w:tblPrEx>
        <w:trPr>
          <w:trHeight w:val="949"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0682">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C4AC">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015200000100100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D806">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神经发育障碍康复训练（个体）</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0B77">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38D7">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7F39">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EEF1F">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0F94">
            <w:pPr>
              <w:widowControl/>
              <w:spacing w:line="240" w:lineRule="exact"/>
              <w:rPr>
                <w:rFonts w:ascii="Times New Roman" w:hAnsi="Times New Roman" w:eastAsia="宋体" w:cs="Times New Roman"/>
                <w:color w:val="000000"/>
                <w:szCs w:val="21"/>
              </w:rPr>
            </w:pPr>
          </w:p>
        </w:tc>
      </w:tr>
      <w:tr w14:paraId="2C0E3CCE">
        <w:tblPrEx>
          <w:tblCellMar>
            <w:top w:w="0" w:type="dxa"/>
            <w:left w:w="108" w:type="dxa"/>
            <w:bottom w:w="0" w:type="dxa"/>
            <w:right w:w="108" w:type="dxa"/>
          </w:tblCellMar>
        </w:tblPrEx>
        <w:trPr>
          <w:trHeight w:val="1576"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10F5E">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25AC">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015200000110000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22F7">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神经发育障碍康复训练（团体）</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1F16">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通过一对多的形式，根据患者发育和能力评估结果制定计划，对患者进行技能训练，帮助患儿提升能力。</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7F32">
            <w:pPr>
              <w:widowControl/>
              <w:spacing w:line="240" w:lineRule="exac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所定价格涵盖评估、计划制定、指导学习、模拟训练、实际动作训练等步骤所需的人力资源、设备成本与基本物质资源消耗。</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56CB">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5CE02">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A8D2">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每日治疗超过</w:t>
            </w:r>
            <w:r>
              <w:rPr>
                <w:rStyle w:val="13"/>
                <w:rFonts w:eastAsia="仿宋_GB2312"/>
                <w:sz w:val="21"/>
                <w:szCs w:val="21"/>
                <w:lang w:bidi="ar"/>
              </w:rPr>
              <w:t>120</w:t>
            </w:r>
            <w:r>
              <w:rPr>
                <w:rStyle w:val="12"/>
                <w:rFonts w:hint="default" w:hAnsi="宋体"/>
                <w:sz w:val="21"/>
                <w:szCs w:val="21"/>
                <w:lang w:bidi="ar"/>
              </w:rPr>
              <w:t>分钟按</w:t>
            </w:r>
            <w:r>
              <w:rPr>
                <w:rStyle w:val="13"/>
                <w:rFonts w:eastAsia="仿宋_GB2312"/>
                <w:sz w:val="21"/>
                <w:szCs w:val="21"/>
                <w:lang w:bidi="ar"/>
              </w:rPr>
              <w:t>120</w:t>
            </w:r>
            <w:r>
              <w:rPr>
                <w:rStyle w:val="12"/>
                <w:rFonts w:hint="default" w:hAnsi="宋体"/>
                <w:sz w:val="21"/>
                <w:szCs w:val="21"/>
                <w:lang w:bidi="ar"/>
              </w:rPr>
              <w:t>分钟计价。</w:t>
            </w:r>
          </w:p>
        </w:tc>
      </w:tr>
      <w:tr w14:paraId="440A2D0F">
        <w:tblPrEx>
          <w:tblCellMar>
            <w:top w:w="0" w:type="dxa"/>
            <w:left w:w="108" w:type="dxa"/>
            <w:bottom w:w="0" w:type="dxa"/>
            <w:right w:w="108" w:type="dxa"/>
          </w:tblCellMar>
        </w:tblPrEx>
        <w:trPr>
          <w:trHeight w:val="1057"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8E43">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564C">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015200000110001</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A6F2">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神经发育障碍康复训练（团体）</w:t>
            </w:r>
            <w:r>
              <w:rPr>
                <w:rStyle w:val="13"/>
                <w:rFonts w:eastAsia="仿宋_GB2312"/>
                <w:sz w:val="21"/>
                <w:szCs w:val="21"/>
                <w:lang w:bidi="ar"/>
              </w:rPr>
              <w:t>-</w:t>
            </w:r>
            <w:r>
              <w:rPr>
                <w:rStyle w:val="12"/>
                <w:rFonts w:hint="default" w:hAnsi="宋体"/>
                <w:sz w:val="21"/>
                <w:szCs w:val="21"/>
                <w:lang w:bidi="ar"/>
              </w:rPr>
              <w:t>每增加</w:t>
            </w:r>
            <w:r>
              <w:rPr>
                <w:rStyle w:val="13"/>
                <w:rFonts w:eastAsia="仿宋_GB2312"/>
                <w:sz w:val="21"/>
                <w:szCs w:val="21"/>
                <w:lang w:bidi="ar"/>
              </w:rPr>
              <w:t>10</w:t>
            </w:r>
            <w:r>
              <w:rPr>
                <w:rStyle w:val="12"/>
                <w:rFonts w:hint="default" w:hAnsi="宋体"/>
                <w:sz w:val="21"/>
                <w:szCs w:val="21"/>
                <w:lang w:bidi="ar"/>
              </w:rPr>
              <w:t>分钟（加收）</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0477">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3516">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D3C4">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10</w:t>
            </w:r>
            <w:r>
              <w:rPr>
                <w:rStyle w:val="12"/>
                <w:rFonts w:hint="default" w:hAnsi="Times New Roman"/>
                <w:sz w:val="21"/>
                <w:szCs w:val="21"/>
                <w:lang w:bidi="ar"/>
              </w:rPr>
              <w:t>分钟</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47C5B">
            <w:pPr>
              <w:widowControl/>
              <w:spacing w:line="240" w:lineRule="exact"/>
              <w:jc w:val="center"/>
              <w:textAlignment w:val="center"/>
              <w:rPr>
                <w:rFonts w:ascii="Times New Roman" w:hAnsi="Times New Roman" w:eastAsia="宋体" w:cs="Times New Roman"/>
                <w:color w:val="000000"/>
                <w:szCs w:val="21"/>
              </w:rPr>
            </w:pPr>
            <w:r>
              <w:rPr>
                <w:rStyle w:val="13"/>
                <w:rFonts w:eastAsia="宋体"/>
                <w:sz w:val="21"/>
                <w:szCs w:val="21"/>
                <w:lang w:bidi="ar"/>
              </w:rPr>
              <w:t>加收33%</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FC55">
            <w:pPr>
              <w:widowControl/>
              <w:spacing w:line="240" w:lineRule="exact"/>
              <w:rPr>
                <w:rFonts w:ascii="Times New Roman" w:hAnsi="Times New Roman" w:eastAsia="宋体" w:cs="Times New Roman"/>
                <w:color w:val="000000"/>
                <w:szCs w:val="21"/>
              </w:rPr>
            </w:pPr>
          </w:p>
        </w:tc>
      </w:tr>
      <w:tr w14:paraId="40526682">
        <w:tblPrEx>
          <w:tblCellMar>
            <w:top w:w="0" w:type="dxa"/>
            <w:left w:w="108" w:type="dxa"/>
            <w:bottom w:w="0" w:type="dxa"/>
            <w:right w:w="108" w:type="dxa"/>
          </w:tblCellMar>
        </w:tblPrEx>
        <w:trPr>
          <w:trHeight w:val="977"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FC7B">
            <w:pPr>
              <w:widowControl/>
              <w:spacing w:line="240" w:lineRule="exact"/>
              <w:jc w:val="center"/>
              <w:rPr>
                <w:rFonts w:ascii="Times New Roman" w:hAnsi="Times New Roman" w:eastAsia="宋体" w:cs="Times New Roman"/>
                <w:color w:val="000000"/>
                <w:szCs w:val="21"/>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B9C8">
            <w:pPr>
              <w:widowControl/>
              <w:spacing w:line="240" w:lineRule="exact"/>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015200000110100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10EC">
            <w:pPr>
              <w:widowControl/>
              <w:spacing w:line="240" w:lineRule="exact"/>
              <w:textAlignment w:val="center"/>
              <w:rPr>
                <w:rFonts w:ascii="仿宋_GB2312" w:hAnsi="宋体" w:eastAsia="仿宋_GB2312" w:cs="仿宋_GB2312"/>
                <w:color w:val="000000"/>
                <w:szCs w:val="21"/>
              </w:rPr>
            </w:pPr>
            <w:r>
              <w:rPr>
                <w:rStyle w:val="12"/>
                <w:rFonts w:hint="default" w:hAnsi="宋体"/>
                <w:sz w:val="21"/>
                <w:szCs w:val="21"/>
                <w:lang w:bidi="ar"/>
              </w:rPr>
              <w:t>神经发育障碍康复训练（团体）</w:t>
            </w:r>
            <w:r>
              <w:rPr>
                <w:rStyle w:val="13"/>
                <w:rFonts w:eastAsia="仿宋_GB2312"/>
                <w:sz w:val="21"/>
                <w:szCs w:val="21"/>
                <w:lang w:bidi="ar"/>
              </w:rPr>
              <w:t>-</w:t>
            </w:r>
            <w:r>
              <w:rPr>
                <w:rStyle w:val="12"/>
                <w:rFonts w:hint="default" w:hAnsi="宋体"/>
                <w:sz w:val="21"/>
                <w:szCs w:val="21"/>
                <w:lang w:bidi="ar"/>
              </w:rPr>
              <w:t>人工智能辅助训练（扩展）</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3CFF">
            <w:pPr>
              <w:widowControl/>
              <w:spacing w:line="240" w:lineRule="exact"/>
              <w:rPr>
                <w:rFonts w:ascii="Times New Roman" w:hAnsi="Times New Roman" w:eastAsia="宋体" w:cs="Times New Roman"/>
                <w:color w:val="000000"/>
                <w:szCs w:val="21"/>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2F30">
            <w:pPr>
              <w:widowControl/>
              <w:spacing w:line="240" w:lineRule="exact"/>
              <w:rPr>
                <w:rFonts w:ascii="Times New Roman" w:hAnsi="Times New Roman" w:eastAsia="宋体" w:cs="Times New Roman"/>
                <w:color w:val="000000"/>
                <w:szCs w:val="21"/>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2CC6">
            <w:pPr>
              <w:widowControl/>
              <w:spacing w:line="240" w:lineRule="exact"/>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半小时</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A86BE">
            <w:pPr>
              <w:widowControl/>
              <w:spacing w:line="240" w:lineRule="exact"/>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60</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BBDE">
            <w:pPr>
              <w:widowControl/>
              <w:spacing w:line="240" w:lineRule="exact"/>
              <w:rPr>
                <w:rFonts w:ascii="Times New Roman" w:hAnsi="Times New Roman" w:eastAsia="宋体" w:cs="Times New Roman"/>
                <w:color w:val="000000"/>
                <w:szCs w:val="21"/>
              </w:rPr>
            </w:pPr>
          </w:p>
        </w:tc>
      </w:tr>
    </w:tbl>
    <w:p w14:paraId="7D65F285">
      <w:pP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br w:type="page"/>
      </w:r>
    </w:p>
    <w:p w14:paraId="23516E0F">
      <w:pPr>
        <w:spacing w:line="560" w:lineRule="exact"/>
        <w:ind w:left="1600" w:hanging="1600" w:hangingChars="500"/>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54AFAB02">
      <w:pPr>
        <w:spacing w:line="560" w:lineRule="exact"/>
        <w:ind w:left="2200" w:hanging="2200" w:hangingChars="5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精神治疗类项医疗服务项目价格表</w:t>
      </w:r>
    </w:p>
    <w:p w14:paraId="41B873CD">
      <w:pPr>
        <w:spacing w:line="560" w:lineRule="exact"/>
        <w:ind w:left="1050" w:hanging="1050" w:hangingChars="500"/>
        <w:jc w:val="center"/>
        <w:rPr>
          <w:rFonts w:ascii="Times New Roman" w:hAnsi="Times New Roman" w:eastAsia="方正小标宋_GBK" w:cs="Times New Roman"/>
          <w:sz w:val="44"/>
          <w:szCs w:val="44"/>
        </w:rPr>
      </w:pPr>
      <w:r>
        <mc:AlternateContent>
          <mc:Choice Requires="wps">
            <w:drawing>
              <wp:anchor distT="0" distB="0" distL="114300" distR="114300" simplePos="0" relativeHeight="251660288" behindDoc="0" locked="0" layoutInCell="1" allowOverlap="1">
                <wp:simplePos x="0" y="0"/>
                <wp:positionH relativeFrom="column">
                  <wp:posOffset>-885825</wp:posOffset>
                </wp:positionH>
                <wp:positionV relativeFrom="paragraph">
                  <wp:posOffset>153670</wp:posOffset>
                </wp:positionV>
                <wp:extent cx="9887585" cy="1453515"/>
                <wp:effectExtent l="4445" t="4445" r="13970" b="15240"/>
                <wp:wrapNone/>
                <wp:docPr id="4" name="文本框 4"/>
                <wp:cNvGraphicFramePr/>
                <a:graphic xmlns:a="http://schemas.openxmlformats.org/drawingml/2006/main">
                  <a:graphicData uri="http://schemas.microsoft.com/office/word/2010/wordprocessingShape">
                    <wps:wsp>
                      <wps:cNvSpPr txBox="1"/>
                      <wps:spPr>
                        <a:xfrm>
                          <a:off x="0" y="0"/>
                          <a:ext cx="9887585" cy="1453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D9E5B9">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153A3262">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本价格项目表以精神心理治疗为重点，按照精神心理治疗方式设立价格项目。</w:t>
                            </w:r>
                          </w:p>
                          <w:p w14:paraId="389CE590">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w:t>
                            </w:r>
                            <w:r>
                              <w:rPr>
                                <w:rFonts w:hint="eastAsia" w:ascii="Times New Roman" w:hAnsi="Times New Roman" w:eastAsia="方正仿宋_GBK" w:cs="Times New Roman"/>
                                <w:sz w:val="22"/>
                                <w:szCs w:val="28"/>
                              </w:rPr>
                              <w:t>价</w:t>
                            </w:r>
                            <w:r>
                              <w:rPr>
                                <w:rFonts w:ascii="Times New Roman" w:hAnsi="Times New Roman" w:eastAsia="方正仿宋_GBK" w:cs="Times New Roman"/>
                                <w:sz w:val="22"/>
                                <w:szCs w:val="28"/>
                              </w:rPr>
                              <w:t>格项目表所</w:t>
                            </w:r>
                            <w:r>
                              <w:rPr>
                                <w:rFonts w:hint="eastAsia" w:ascii="方正仿宋_GBK" w:hAnsi="方正仿宋_GBK" w:eastAsia="方正仿宋_GBK" w:cs="方正仿宋_GBK"/>
                                <w:sz w:val="22"/>
                                <w:szCs w:val="28"/>
                              </w:rPr>
                              <w:t>称“基本物质资源消耗”，</w:t>
                            </w:r>
                            <w:r>
                              <w:rPr>
                                <w:rFonts w:ascii="Times New Roman" w:hAnsi="Times New Roman" w:eastAsia="方正仿宋_GBK" w:cs="Times New Roman"/>
                                <w:sz w:val="22"/>
                                <w:szCs w:val="28"/>
                              </w:rPr>
                              <w:t>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按照实际采购价格零差率销售。</w:t>
                            </w:r>
                          </w:p>
                          <w:p w14:paraId="7C321A2E">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w:t>
                            </w:r>
                            <w:r>
                              <w:rPr>
                                <w:rFonts w:hint="eastAsia" w:ascii="Times New Roman" w:hAnsi="Times New Roman" w:eastAsia="方正仿宋_GBK" w:cs="Times New Roman"/>
                                <w:sz w:val="22"/>
                                <w:szCs w:val="28"/>
                              </w:rPr>
                              <w:t>价</w:t>
                            </w:r>
                            <w:r>
                              <w:rPr>
                                <w:rFonts w:ascii="Times New Roman" w:hAnsi="Times New Roman" w:eastAsia="方正仿宋_GBK" w:cs="Times New Roman"/>
                                <w:sz w:val="22"/>
                                <w:szCs w:val="28"/>
                              </w:rPr>
                              <w:t>格项目表</w:t>
                            </w:r>
                            <w:r>
                              <w:rPr>
                                <w:rFonts w:hint="eastAsia" w:ascii="方正仿宋_GBK" w:hAnsi="方正仿宋_GBK" w:eastAsia="方正仿宋_GBK" w:cs="方正仿宋_GBK"/>
                                <w:sz w:val="22"/>
                                <w:szCs w:val="28"/>
                              </w:rPr>
                              <w:t>所称的“心理治疗”指线下或运用线上实时视频</w:t>
                            </w:r>
                            <w:r>
                              <w:rPr>
                                <w:rFonts w:ascii="Times New Roman" w:hAnsi="Times New Roman" w:eastAsia="方正仿宋_GBK" w:cs="Times New Roman"/>
                                <w:sz w:val="22"/>
                                <w:szCs w:val="28"/>
                              </w:rPr>
                              <w:t>交互手段实现的治疗，录音录像等不得按此收费。</w:t>
                            </w:r>
                          </w:p>
                          <w:p w14:paraId="2DEB8910">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w:t>
                            </w:r>
                            <w:r>
                              <w:rPr>
                                <w:rFonts w:hint="eastAsia" w:ascii="Times New Roman" w:hAnsi="Times New Roman" w:eastAsia="方正仿宋_GBK" w:cs="Times New Roman"/>
                                <w:sz w:val="22"/>
                                <w:szCs w:val="28"/>
                              </w:rPr>
                              <w:t>价</w:t>
                            </w:r>
                            <w:r>
                              <w:rPr>
                                <w:rFonts w:ascii="Times New Roman" w:hAnsi="Times New Roman" w:eastAsia="方正仿宋_GBK" w:cs="Times New Roman"/>
                                <w:sz w:val="22"/>
                                <w:szCs w:val="28"/>
                              </w:rPr>
                              <w:t>格项目表所指的团体治疗人数不得超过15人。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75pt;margin-top:12.1pt;height:114.45pt;width:778.55pt;z-index:251660288;mso-width-relative:page;mso-height-relative:page;" fillcolor="#FFFFFF [3201]" filled="t" stroked="t" coordsize="21600,21600" o:gfxdata="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1Ne&#10;2QAAAAwBAAAPAAAAAAAAAAEAIAAAACIAAABkcnMvZG93bnJldi54bWxQSwECFAAUAAAACACHTuJA&#10;A5wecVkCAAC4BAAADgAAAAAAAAABACAAAAAoAQAAZHJzL2Uyb0RvYy54bWxQSwUGAAAAAAYABgBZ&#10;AQAA8wUAAAAA&#10;">
                <v:fill on="t" focussize="0,0"/>
                <v:stroke weight="0.5pt" color="#000000 [3204]" joinstyle="round"/>
                <v:imagedata o:title=""/>
                <o:lock v:ext="edit" aspectratio="f"/>
                <v:textbox>
                  <w:txbxContent>
                    <w:p w14:paraId="69D9E5B9">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153A3262">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本价格项目表以精神心理治疗为重点，按照精神心理治疗方式设立价格项目。</w:t>
                      </w:r>
                    </w:p>
                    <w:p w14:paraId="389CE590">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w:t>
                      </w:r>
                      <w:r>
                        <w:rPr>
                          <w:rFonts w:hint="eastAsia" w:ascii="Times New Roman" w:hAnsi="Times New Roman" w:eastAsia="方正仿宋_GBK" w:cs="Times New Roman"/>
                          <w:sz w:val="22"/>
                          <w:szCs w:val="28"/>
                        </w:rPr>
                        <w:t>价</w:t>
                      </w:r>
                      <w:r>
                        <w:rPr>
                          <w:rFonts w:ascii="Times New Roman" w:hAnsi="Times New Roman" w:eastAsia="方正仿宋_GBK" w:cs="Times New Roman"/>
                          <w:sz w:val="22"/>
                          <w:szCs w:val="28"/>
                        </w:rPr>
                        <w:t>格项目表所</w:t>
                      </w:r>
                      <w:r>
                        <w:rPr>
                          <w:rFonts w:hint="eastAsia" w:ascii="方正仿宋_GBK" w:hAnsi="方正仿宋_GBK" w:eastAsia="方正仿宋_GBK" w:cs="方正仿宋_GBK"/>
                          <w:sz w:val="22"/>
                          <w:szCs w:val="28"/>
                        </w:rPr>
                        <w:t>称“基本物质资源消耗”，</w:t>
                      </w:r>
                      <w:r>
                        <w:rPr>
                          <w:rFonts w:ascii="Times New Roman" w:hAnsi="Times New Roman" w:eastAsia="方正仿宋_GBK" w:cs="Times New Roman"/>
                          <w:sz w:val="22"/>
                          <w:szCs w:val="28"/>
                        </w:rPr>
                        <w:t>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除基本物质资源消耗以外的其他耗材，按照实际采购价格零差率销售。</w:t>
                      </w:r>
                    </w:p>
                    <w:p w14:paraId="7C321A2E">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w:t>
                      </w:r>
                      <w:r>
                        <w:rPr>
                          <w:rFonts w:hint="eastAsia" w:ascii="Times New Roman" w:hAnsi="Times New Roman" w:eastAsia="方正仿宋_GBK" w:cs="Times New Roman"/>
                          <w:sz w:val="22"/>
                          <w:szCs w:val="28"/>
                        </w:rPr>
                        <w:t>价</w:t>
                      </w:r>
                      <w:r>
                        <w:rPr>
                          <w:rFonts w:ascii="Times New Roman" w:hAnsi="Times New Roman" w:eastAsia="方正仿宋_GBK" w:cs="Times New Roman"/>
                          <w:sz w:val="22"/>
                          <w:szCs w:val="28"/>
                        </w:rPr>
                        <w:t>格项目表</w:t>
                      </w:r>
                      <w:r>
                        <w:rPr>
                          <w:rFonts w:hint="eastAsia" w:ascii="方正仿宋_GBK" w:hAnsi="方正仿宋_GBK" w:eastAsia="方正仿宋_GBK" w:cs="方正仿宋_GBK"/>
                          <w:sz w:val="22"/>
                          <w:szCs w:val="28"/>
                        </w:rPr>
                        <w:t>所称的“心理治疗”指线下或运用线上实时视频</w:t>
                      </w:r>
                      <w:r>
                        <w:rPr>
                          <w:rFonts w:ascii="Times New Roman" w:hAnsi="Times New Roman" w:eastAsia="方正仿宋_GBK" w:cs="Times New Roman"/>
                          <w:sz w:val="22"/>
                          <w:szCs w:val="28"/>
                        </w:rPr>
                        <w:t>交互手段实现的治疗，录音录像等不得按此收费。</w:t>
                      </w:r>
                    </w:p>
                    <w:p w14:paraId="2DEB8910">
                      <w:pPr>
                        <w:spacing w:line="30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w:t>
                      </w:r>
                      <w:r>
                        <w:rPr>
                          <w:rFonts w:hint="eastAsia" w:ascii="Times New Roman" w:hAnsi="Times New Roman" w:eastAsia="方正仿宋_GBK" w:cs="Times New Roman"/>
                          <w:sz w:val="22"/>
                          <w:szCs w:val="28"/>
                        </w:rPr>
                        <w:t>价</w:t>
                      </w:r>
                      <w:r>
                        <w:rPr>
                          <w:rFonts w:ascii="Times New Roman" w:hAnsi="Times New Roman" w:eastAsia="方正仿宋_GBK" w:cs="Times New Roman"/>
                          <w:sz w:val="22"/>
                          <w:szCs w:val="28"/>
                        </w:rPr>
                        <w:t>格项目表所指的团体治疗人数不得超过15人。</w:t>
                      </w:r>
                    </w:p>
                  </w:txbxContent>
                </v:textbox>
              </v:shape>
            </w:pict>
          </mc:Fallback>
        </mc:AlternateContent>
      </w:r>
    </w:p>
    <w:p w14:paraId="34D9AE0F">
      <w:pPr>
        <w:spacing w:line="560" w:lineRule="exact"/>
        <w:ind w:left="2200" w:hanging="2200" w:hangingChars="500"/>
        <w:jc w:val="center"/>
        <w:rPr>
          <w:rFonts w:ascii="Times New Roman" w:hAnsi="Times New Roman" w:eastAsia="方正小标宋_GBK" w:cs="Times New Roman"/>
          <w:sz w:val="44"/>
          <w:szCs w:val="44"/>
        </w:rPr>
      </w:pPr>
    </w:p>
    <w:p w14:paraId="18125789">
      <w:pPr>
        <w:spacing w:line="560" w:lineRule="exact"/>
        <w:ind w:left="2200" w:hanging="2200" w:hangingChars="500"/>
        <w:jc w:val="center"/>
        <w:rPr>
          <w:rFonts w:ascii="Times New Roman" w:hAnsi="Times New Roman" w:eastAsia="方正小标宋_GBK" w:cs="Times New Roman"/>
          <w:sz w:val="44"/>
          <w:szCs w:val="44"/>
        </w:rPr>
      </w:pPr>
    </w:p>
    <w:p w14:paraId="65EAFFB9">
      <w:pPr>
        <w:rPr>
          <w:rFonts w:ascii="Times New Roman" w:hAnsi="Times New Roman" w:eastAsia="黑体" w:cs="Times New Roman"/>
          <w:color w:val="000000"/>
          <w:kern w:val="0"/>
          <w:sz w:val="24"/>
          <w:szCs w:val="24"/>
          <w:lang w:bidi="ar"/>
        </w:rPr>
      </w:pPr>
    </w:p>
    <w:p w14:paraId="68408BA0">
      <w:pPr>
        <w:spacing w:line="560" w:lineRule="exact"/>
        <w:ind w:left="2200" w:hanging="2200" w:hangingChars="500"/>
        <w:rPr>
          <w:rFonts w:ascii="Times New Roman" w:hAnsi="Times New Roman" w:eastAsia="方正小标宋_GBK" w:cs="Times New Roman"/>
          <w:sz w:val="44"/>
          <w:szCs w:val="44"/>
        </w:rPr>
      </w:pPr>
    </w:p>
    <w:tbl>
      <w:tblPr>
        <w:tblStyle w:val="6"/>
        <w:tblW w:w="5886" w:type="pct"/>
        <w:tblInd w:w="-1275" w:type="dxa"/>
        <w:tblLayout w:type="fixed"/>
        <w:tblCellMar>
          <w:top w:w="0" w:type="dxa"/>
          <w:left w:w="108" w:type="dxa"/>
          <w:bottom w:w="0" w:type="dxa"/>
          <w:right w:w="108" w:type="dxa"/>
        </w:tblCellMar>
      </w:tblPr>
      <w:tblGrid>
        <w:gridCol w:w="624"/>
        <w:gridCol w:w="1173"/>
        <w:gridCol w:w="2072"/>
        <w:gridCol w:w="3002"/>
        <w:gridCol w:w="3065"/>
        <w:gridCol w:w="989"/>
        <w:gridCol w:w="899"/>
        <w:gridCol w:w="818"/>
        <w:gridCol w:w="846"/>
        <w:gridCol w:w="2116"/>
      </w:tblGrid>
      <w:tr w14:paraId="537D0AF6">
        <w:tblPrEx>
          <w:tblCellMar>
            <w:top w:w="0" w:type="dxa"/>
            <w:left w:w="108" w:type="dxa"/>
            <w:bottom w:w="0" w:type="dxa"/>
            <w:right w:w="108" w:type="dxa"/>
          </w:tblCellMar>
        </w:tblPrEx>
        <w:trPr>
          <w:trHeight w:val="388" w:hRule="atLeast"/>
          <w:tblHeader/>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6A980">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序号</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8FBE4">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编码</w:t>
            </w: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F4B2C">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项目名称</w:t>
            </w:r>
          </w:p>
        </w:tc>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1C627">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服务产出</w:t>
            </w:r>
          </w:p>
        </w:tc>
        <w:tc>
          <w:tcPr>
            <w:tcW w:w="9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8F967">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价格构成</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96868">
            <w:pPr>
              <w:widowControl/>
              <w:spacing w:line="22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计价</w:t>
            </w:r>
          </w:p>
          <w:p w14:paraId="3A64D961">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单位</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58D72">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价格（元）</w:t>
            </w:r>
          </w:p>
        </w:tc>
        <w:tc>
          <w:tcPr>
            <w:tcW w:w="677" w:type="pct"/>
            <w:vMerge w:val="restart"/>
            <w:tcBorders>
              <w:top w:val="single" w:color="000000" w:sz="4" w:space="0"/>
              <w:left w:val="single" w:color="000000" w:sz="4" w:space="0"/>
              <w:right w:val="single" w:color="000000" w:sz="4" w:space="0"/>
            </w:tcBorders>
            <w:shd w:val="clear" w:color="auto" w:fill="auto"/>
            <w:vAlign w:val="center"/>
          </w:tcPr>
          <w:p w14:paraId="7EB54038">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计价说明</w:t>
            </w:r>
          </w:p>
        </w:tc>
      </w:tr>
      <w:tr w14:paraId="744A3BA4">
        <w:tblPrEx>
          <w:tblCellMar>
            <w:top w:w="0" w:type="dxa"/>
            <w:left w:w="108" w:type="dxa"/>
            <w:bottom w:w="0" w:type="dxa"/>
            <w:right w:w="108" w:type="dxa"/>
          </w:tblCellMar>
        </w:tblPrEx>
        <w:trPr>
          <w:trHeight w:val="606" w:hRule="atLeast"/>
          <w:tblHeader/>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52D7B">
            <w:pPr>
              <w:widowControl/>
              <w:spacing w:line="220" w:lineRule="exact"/>
              <w:jc w:val="center"/>
              <w:rPr>
                <w:rFonts w:ascii="Times New Roman" w:hAnsi="Times New Roman" w:eastAsia="黑体" w:cs="Times New Roman"/>
                <w:color w:val="000000"/>
                <w:szCs w:val="21"/>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5190">
            <w:pPr>
              <w:widowControl/>
              <w:spacing w:line="220" w:lineRule="exact"/>
              <w:jc w:val="center"/>
              <w:rPr>
                <w:rFonts w:ascii="Times New Roman" w:hAnsi="Times New Roman" w:eastAsia="黑体" w:cs="Times New Roman"/>
                <w:color w:val="000000"/>
                <w:szCs w:val="21"/>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7DF1">
            <w:pPr>
              <w:widowControl/>
              <w:spacing w:line="220" w:lineRule="exact"/>
              <w:jc w:val="center"/>
              <w:rPr>
                <w:rFonts w:ascii="Times New Roman" w:hAnsi="Times New Roman" w:eastAsia="黑体" w:cs="Times New Roman"/>
                <w:color w:val="000000"/>
                <w:szCs w:val="21"/>
              </w:rPr>
            </w:pPr>
          </w:p>
        </w:tc>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4AFD">
            <w:pPr>
              <w:widowControl/>
              <w:spacing w:line="220" w:lineRule="exact"/>
              <w:jc w:val="center"/>
              <w:rPr>
                <w:rFonts w:ascii="Times New Roman" w:hAnsi="Times New Roman" w:eastAsia="黑体" w:cs="Times New Roman"/>
                <w:color w:val="000000"/>
                <w:szCs w:val="21"/>
              </w:rPr>
            </w:pPr>
          </w:p>
        </w:tc>
        <w:tc>
          <w:tcPr>
            <w:tcW w:w="9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4096">
            <w:pPr>
              <w:widowControl/>
              <w:spacing w:line="220" w:lineRule="exact"/>
              <w:jc w:val="center"/>
              <w:rPr>
                <w:rFonts w:ascii="Times New Roman" w:hAnsi="Times New Roman" w:eastAsia="黑体" w:cs="Times New Roman"/>
                <w:color w:val="000000"/>
                <w:szCs w:val="21"/>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AC83">
            <w:pPr>
              <w:widowControl/>
              <w:spacing w:line="220" w:lineRule="exact"/>
              <w:jc w:val="center"/>
              <w:rPr>
                <w:rFonts w:ascii="Times New Roman" w:hAnsi="Times New Roman" w:eastAsia="黑体" w:cs="Times New Roman"/>
                <w:color w:val="000000"/>
                <w:szCs w:val="21"/>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4A3A">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三类</w:t>
            </w:r>
          </w:p>
          <w:p w14:paraId="353FAA86">
            <w:pPr>
              <w:widowControl/>
              <w:spacing w:line="24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医院</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2D6F">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二类</w:t>
            </w:r>
          </w:p>
          <w:p w14:paraId="155B4635">
            <w:pPr>
              <w:widowControl/>
              <w:spacing w:line="24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医院</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5855">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一类</w:t>
            </w:r>
          </w:p>
          <w:p w14:paraId="6F707496">
            <w:pPr>
              <w:widowControl/>
              <w:spacing w:line="24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医院</w:t>
            </w:r>
          </w:p>
        </w:tc>
        <w:tc>
          <w:tcPr>
            <w:tcW w:w="677" w:type="pct"/>
            <w:vMerge w:val="continue"/>
            <w:tcBorders>
              <w:left w:val="single" w:color="000000" w:sz="4" w:space="0"/>
              <w:bottom w:val="single" w:color="000000" w:sz="4" w:space="0"/>
              <w:right w:val="single" w:color="000000" w:sz="4" w:space="0"/>
            </w:tcBorders>
            <w:shd w:val="clear" w:color="auto" w:fill="auto"/>
            <w:vAlign w:val="center"/>
          </w:tcPr>
          <w:p w14:paraId="74E93EFC">
            <w:pPr>
              <w:widowControl/>
              <w:spacing w:line="220" w:lineRule="exact"/>
              <w:rPr>
                <w:rFonts w:ascii="Times New Roman" w:hAnsi="Times New Roman" w:eastAsia="黑体" w:cs="Times New Roman"/>
                <w:color w:val="000000"/>
                <w:szCs w:val="21"/>
              </w:rPr>
            </w:pPr>
          </w:p>
        </w:tc>
      </w:tr>
      <w:tr w14:paraId="54B0C409">
        <w:tblPrEx>
          <w:tblCellMar>
            <w:top w:w="0" w:type="dxa"/>
            <w:left w:w="108" w:type="dxa"/>
            <w:bottom w:w="0" w:type="dxa"/>
            <w:right w:w="108" w:type="dxa"/>
          </w:tblCellMar>
        </w:tblPrEx>
        <w:trPr>
          <w:trHeight w:val="361"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06AF">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30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2417</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C8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 xml:space="preserve">17. </w:t>
            </w:r>
            <w:r>
              <w:rPr>
                <w:rStyle w:val="14"/>
                <w:rFonts w:ascii="Times New Roman" w:hAnsi="Times New Roman" w:eastAsia="仿宋_GB2312" w:cs="Times New Roman"/>
                <w:sz w:val="21"/>
                <w:szCs w:val="21"/>
                <w:lang w:bidi="ar"/>
              </w:rPr>
              <w:t>精神心理</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3AC4">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8958">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363B">
            <w:pPr>
              <w:widowControl/>
              <w:spacing w:line="220" w:lineRule="exact"/>
              <w:jc w:val="center"/>
              <w:rPr>
                <w:rFonts w:ascii="Times New Roman" w:hAnsi="Times New Roman" w:eastAsia="仿宋_GB2312" w:cs="Times New Roman"/>
                <w:color w:val="000000"/>
                <w:szCs w:val="21"/>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D9F6">
            <w:pPr>
              <w:widowControl/>
              <w:spacing w:line="220" w:lineRule="exact"/>
              <w:jc w:val="center"/>
              <w:rPr>
                <w:rFonts w:ascii="Times New Roman" w:hAnsi="Times New Roman" w:eastAsia="仿宋_GB2312" w:cs="Times New Roman"/>
                <w:color w:val="000000"/>
                <w:szCs w:val="21"/>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DEFB">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9E98">
            <w:pPr>
              <w:widowControl/>
              <w:spacing w:line="220" w:lineRule="exact"/>
              <w:jc w:val="center"/>
              <w:rPr>
                <w:rFonts w:ascii="Times New Roman" w:hAnsi="Times New Roman" w:eastAsia="仿宋_GB2312" w:cs="Times New Roman"/>
                <w:color w:val="000000"/>
                <w:szCs w:val="21"/>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69E1">
            <w:pPr>
              <w:widowControl/>
              <w:spacing w:line="220" w:lineRule="exact"/>
              <w:rPr>
                <w:rFonts w:ascii="Times New Roman" w:hAnsi="Times New Roman" w:eastAsia="仿宋_GB2312" w:cs="Times New Roman"/>
                <w:color w:val="000000"/>
                <w:szCs w:val="21"/>
              </w:rPr>
            </w:pPr>
          </w:p>
        </w:tc>
      </w:tr>
      <w:tr w14:paraId="3DA820ED">
        <w:tblPrEx>
          <w:tblCellMar>
            <w:top w:w="0" w:type="dxa"/>
            <w:left w:w="108" w:type="dxa"/>
            <w:bottom w:w="0" w:type="dxa"/>
            <w:right w:w="108" w:type="dxa"/>
          </w:tblCellMar>
        </w:tblPrEx>
        <w:trPr>
          <w:trHeight w:val="1006"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931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85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012417000010000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D58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眼动检查</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40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通过检测眼球运动轨迹等，检测患者的感知运动、持续注意、工作记忆等功能，辅助诊断精神疾病。</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301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所定价格涵盖设备准备、眼动轨迹记录、分析、得出结果等步骤所需的人力资源、设备成本和基本物质资源消耗。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27E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6E9A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C95E">
            <w:pPr>
              <w:widowControl/>
              <w:spacing w:line="220" w:lineRule="exact"/>
              <w:rPr>
                <w:rFonts w:ascii="Times New Roman" w:hAnsi="Times New Roman" w:eastAsia="仿宋_GB2312" w:cs="Times New Roman"/>
                <w:color w:val="000000"/>
                <w:szCs w:val="21"/>
              </w:rPr>
            </w:pPr>
          </w:p>
        </w:tc>
      </w:tr>
      <w:tr w14:paraId="2445B8C4">
        <w:tblPrEx>
          <w:tblCellMar>
            <w:top w:w="0" w:type="dxa"/>
            <w:left w:w="108" w:type="dxa"/>
            <w:bottom w:w="0" w:type="dxa"/>
            <w:right w:w="108" w:type="dxa"/>
          </w:tblCellMar>
        </w:tblPrEx>
        <w:trPr>
          <w:trHeight w:val="379"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6E9A">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ACB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3115</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73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 xml:space="preserve">15. </w:t>
            </w:r>
            <w:r>
              <w:rPr>
                <w:rStyle w:val="14"/>
                <w:rFonts w:ascii="Times New Roman" w:hAnsi="Times New Roman" w:eastAsia="仿宋_GB2312" w:cs="Times New Roman"/>
                <w:sz w:val="21"/>
                <w:szCs w:val="21"/>
                <w:lang w:bidi="ar"/>
              </w:rPr>
              <w:t>精神心理</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4EC4">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FD2B">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7534">
            <w:pPr>
              <w:widowControl/>
              <w:spacing w:line="220" w:lineRule="exact"/>
              <w:jc w:val="center"/>
              <w:rPr>
                <w:rFonts w:ascii="Times New Roman" w:hAnsi="Times New Roman" w:eastAsia="仿宋_GB2312" w:cs="Times New Roman"/>
                <w:color w:val="000000"/>
                <w:szCs w:val="21"/>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514C">
            <w:pPr>
              <w:widowControl/>
              <w:spacing w:line="220" w:lineRule="exact"/>
              <w:jc w:val="center"/>
              <w:rPr>
                <w:rFonts w:ascii="Times New Roman" w:hAnsi="Times New Roman" w:eastAsia="仿宋_GB2312" w:cs="Times New Roman"/>
                <w:color w:val="000000"/>
                <w:szCs w:val="21"/>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106C">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BBF4">
            <w:pPr>
              <w:widowControl/>
              <w:spacing w:line="220" w:lineRule="exact"/>
              <w:jc w:val="center"/>
              <w:rPr>
                <w:rFonts w:ascii="Times New Roman" w:hAnsi="Times New Roman" w:eastAsia="仿宋_GB2312" w:cs="Times New Roman"/>
                <w:color w:val="000000"/>
                <w:szCs w:val="21"/>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FCA0">
            <w:pPr>
              <w:widowControl/>
              <w:spacing w:line="220" w:lineRule="exact"/>
              <w:rPr>
                <w:rFonts w:ascii="Times New Roman" w:hAnsi="Times New Roman" w:eastAsia="仿宋_GB2312" w:cs="Times New Roman"/>
                <w:color w:val="000000"/>
                <w:szCs w:val="21"/>
              </w:rPr>
            </w:pPr>
          </w:p>
        </w:tc>
      </w:tr>
      <w:tr w14:paraId="7E4F167C">
        <w:tblPrEx>
          <w:tblCellMar>
            <w:top w:w="0" w:type="dxa"/>
            <w:left w:w="108" w:type="dxa"/>
            <w:bottom w:w="0" w:type="dxa"/>
            <w:right w:w="108" w:type="dxa"/>
          </w:tblCellMar>
        </w:tblPrEx>
        <w:trPr>
          <w:trHeight w:val="1263"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6D75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E2E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013115000010000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71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心理治疗（个体）</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FDA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由精神科医师、心理治疗师针对精神心理障碍患者的精神心理问题，采取合适的心理干预治疗技术，改善患者的心理疾病症状。</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C87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所定价格涵盖场所设置、方案制定、沟通治疗等步骤所需的人力资源、设备成本和基本物质资源消耗。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3F7E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半小时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28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602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BB7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145</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86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不与心理咨询同时收取</w:t>
            </w:r>
          </w:p>
        </w:tc>
      </w:tr>
      <w:tr w14:paraId="3266BCB5">
        <w:tblPrEx>
          <w:tblCellMar>
            <w:top w:w="0" w:type="dxa"/>
            <w:left w:w="108" w:type="dxa"/>
            <w:bottom w:w="0" w:type="dxa"/>
            <w:right w:w="108" w:type="dxa"/>
          </w:tblCellMar>
        </w:tblPrEx>
        <w:trPr>
          <w:trHeight w:val="825"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510F">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9F7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013115000010001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82F9">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心理治疗（个体）</w:t>
            </w:r>
            <w:r>
              <w:rPr>
                <w:rFonts w:ascii="Times New Roman" w:hAnsi="Times New Roman" w:eastAsia="仿宋_GB2312" w:cs="Times New Roman"/>
                <w:color w:val="000000"/>
                <w:kern w:val="0"/>
                <w:szCs w:val="21"/>
                <w:lang w:bidi="ar"/>
              </w:rPr>
              <w:t>-</w:t>
            </w:r>
            <w:r>
              <w:rPr>
                <w:rStyle w:val="14"/>
                <w:rFonts w:ascii="Times New Roman" w:hAnsi="Times New Roman" w:eastAsia="仿宋_GB2312" w:cs="Times New Roman"/>
                <w:sz w:val="21"/>
                <w:szCs w:val="21"/>
                <w:lang w:bidi="ar"/>
              </w:rPr>
              <w:t>每增加</w:t>
            </w: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分钟（加收）</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D074">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CD82">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AAF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0502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F3D7">
            <w:pPr>
              <w:widowControl/>
              <w:spacing w:line="220" w:lineRule="exact"/>
              <w:rPr>
                <w:rFonts w:ascii="Times New Roman" w:hAnsi="Times New Roman" w:eastAsia="仿宋_GB2312" w:cs="Times New Roman"/>
                <w:color w:val="000000"/>
                <w:szCs w:val="21"/>
              </w:rPr>
            </w:pPr>
          </w:p>
        </w:tc>
      </w:tr>
      <w:tr w14:paraId="5E8577EB">
        <w:tblPrEx>
          <w:tblCellMar>
            <w:top w:w="0" w:type="dxa"/>
            <w:left w:w="108" w:type="dxa"/>
            <w:bottom w:w="0" w:type="dxa"/>
            <w:right w:w="108" w:type="dxa"/>
          </w:tblCellMar>
        </w:tblPrEx>
        <w:trPr>
          <w:trHeight w:val="1309"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B050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59E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013115000020000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C0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心理治疗（家庭）</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9E4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由精神科医师、心理治疗师针对精神心理障碍家庭的精神心理问题，采取合适的心理干预治疗技术，改善患者家庭的心理疾病症状。</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002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所定价格涵盖场所设置、方案制定、沟通治疗等步骤所需的人力资源、设备成本和基本物质资源消耗。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CA7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小时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5C8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B24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425</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C5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361</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B1F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不与心理咨询同时收取</w:t>
            </w:r>
          </w:p>
        </w:tc>
      </w:tr>
      <w:tr w14:paraId="3B30A7E0">
        <w:tblPrEx>
          <w:tblCellMar>
            <w:top w:w="0" w:type="dxa"/>
            <w:left w:w="108" w:type="dxa"/>
            <w:bottom w:w="0" w:type="dxa"/>
            <w:right w:w="108" w:type="dxa"/>
          </w:tblCellMar>
        </w:tblPrEx>
        <w:trPr>
          <w:trHeight w:val="868"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C1DE">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D7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013115000020001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0F38">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心理治疗（家庭）</w:t>
            </w:r>
            <w:r>
              <w:rPr>
                <w:rFonts w:ascii="Times New Roman" w:hAnsi="Times New Roman" w:eastAsia="仿宋_GB2312" w:cs="Times New Roman"/>
                <w:color w:val="000000"/>
                <w:kern w:val="0"/>
                <w:szCs w:val="21"/>
                <w:lang w:bidi="ar"/>
              </w:rPr>
              <w:t>-</w:t>
            </w:r>
            <w:r>
              <w:rPr>
                <w:rStyle w:val="14"/>
                <w:rFonts w:ascii="Times New Roman" w:hAnsi="Times New Roman" w:eastAsia="仿宋_GB2312" w:cs="Times New Roman"/>
                <w:sz w:val="21"/>
                <w:szCs w:val="21"/>
                <w:lang w:bidi="ar"/>
              </w:rPr>
              <w:t>每增加</w:t>
            </w:r>
            <w:r>
              <w:rPr>
                <w:rFonts w:ascii="Times New Roman" w:hAnsi="Times New Roman" w:eastAsia="仿宋_GB2312" w:cs="Times New Roman"/>
                <w:color w:val="000000"/>
                <w:kern w:val="0"/>
                <w:szCs w:val="21"/>
                <w:lang w:bidi="ar"/>
              </w:rPr>
              <w:t>20</w:t>
            </w:r>
            <w:r>
              <w:rPr>
                <w:rStyle w:val="14"/>
                <w:rFonts w:ascii="Times New Roman" w:hAnsi="Times New Roman" w:eastAsia="仿宋_GB2312" w:cs="Times New Roman"/>
                <w:sz w:val="21"/>
                <w:szCs w:val="21"/>
                <w:lang w:bidi="ar"/>
              </w:rPr>
              <w:t>分钟（加收）</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110C">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1A82">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85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r>
              <w:rPr>
                <w:rStyle w:val="14"/>
                <w:rFonts w:ascii="Times New Roman" w:hAnsi="Times New Roman" w:eastAsia="仿宋_GB2312" w:cs="Times New Roman"/>
                <w:sz w:val="21"/>
                <w:szCs w:val="21"/>
                <w:lang w:bidi="ar"/>
              </w:rPr>
              <w:t>分钟</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9DA0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E7A0">
            <w:pPr>
              <w:widowControl/>
              <w:spacing w:line="220" w:lineRule="exact"/>
              <w:rPr>
                <w:rFonts w:ascii="Times New Roman" w:hAnsi="Times New Roman" w:eastAsia="仿宋_GB2312" w:cs="Times New Roman"/>
                <w:color w:val="000000"/>
                <w:szCs w:val="21"/>
              </w:rPr>
            </w:pPr>
          </w:p>
        </w:tc>
      </w:tr>
      <w:tr w14:paraId="2B75462D">
        <w:tblPrEx>
          <w:tblCellMar>
            <w:top w:w="0" w:type="dxa"/>
            <w:left w:w="108" w:type="dxa"/>
            <w:bottom w:w="0" w:type="dxa"/>
            <w:right w:w="108" w:type="dxa"/>
          </w:tblCellMar>
        </w:tblPrEx>
        <w:trPr>
          <w:trHeight w:val="1546"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BE97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6DA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013115000030000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F95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心理治疗（团体）</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AA1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由精神科医师、心理治疗师采取一对多或多对多的方式，针对精神心理障碍患者的精神心理问题，采取合适的心理干预治疗技术，改善患者的心理疾病症状。</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090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所定价格涵盖场所设置、方案制定、沟通治疗等步骤所需的人力资源、设备成本和基本物质资源消耗。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12C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小时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D1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F07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119</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076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101</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125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不与心理咨询同时收取</w:t>
            </w:r>
          </w:p>
        </w:tc>
      </w:tr>
      <w:tr w14:paraId="69370754">
        <w:tblPrEx>
          <w:tblCellMar>
            <w:top w:w="0" w:type="dxa"/>
            <w:left w:w="108" w:type="dxa"/>
            <w:bottom w:w="0" w:type="dxa"/>
            <w:right w:w="108" w:type="dxa"/>
          </w:tblCellMar>
        </w:tblPrEx>
        <w:trPr>
          <w:trHeight w:val="849"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566A">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AC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013115000030001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0834">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心理治疗（团体）</w:t>
            </w:r>
            <w:r>
              <w:rPr>
                <w:rFonts w:ascii="Times New Roman" w:hAnsi="Times New Roman" w:eastAsia="仿宋_GB2312" w:cs="Times New Roman"/>
                <w:color w:val="000000"/>
                <w:kern w:val="0"/>
                <w:szCs w:val="21"/>
                <w:lang w:bidi="ar"/>
              </w:rPr>
              <w:t>-</w:t>
            </w:r>
            <w:r>
              <w:rPr>
                <w:rStyle w:val="14"/>
                <w:rFonts w:ascii="Times New Roman" w:hAnsi="Times New Roman" w:eastAsia="仿宋_GB2312" w:cs="Times New Roman"/>
                <w:sz w:val="21"/>
                <w:szCs w:val="21"/>
                <w:lang w:bidi="ar"/>
              </w:rPr>
              <w:t>每增加</w:t>
            </w:r>
            <w:r>
              <w:rPr>
                <w:rFonts w:ascii="Times New Roman" w:hAnsi="Times New Roman" w:eastAsia="仿宋_GB2312" w:cs="Times New Roman"/>
                <w:color w:val="000000"/>
                <w:kern w:val="0"/>
                <w:szCs w:val="21"/>
                <w:lang w:bidi="ar"/>
              </w:rPr>
              <w:t>20</w:t>
            </w:r>
            <w:r>
              <w:rPr>
                <w:rStyle w:val="14"/>
                <w:rFonts w:ascii="Times New Roman" w:hAnsi="Times New Roman" w:eastAsia="仿宋_GB2312" w:cs="Times New Roman"/>
                <w:sz w:val="21"/>
                <w:szCs w:val="21"/>
                <w:lang w:bidi="ar"/>
              </w:rPr>
              <w:t>分钟（加收）</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87BE">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E42B">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69D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r>
              <w:rPr>
                <w:rStyle w:val="14"/>
                <w:rFonts w:ascii="Times New Roman" w:hAnsi="Times New Roman" w:eastAsia="仿宋_GB2312" w:cs="Times New Roman"/>
                <w:sz w:val="21"/>
                <w:szCs w:val="21"/>
                <w:lang w:bidi="ar"/>
              </w:rPr>
              <w:t>分钟</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AB5E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1F11">
            <w:pPr>
              <w:widowControl/>
              <w:spacing w:line="220" w:lineRule="exact"/>
              <w:rPr>
                <w:rFonts w:ascii="Times New Roman" w:hAnsi="Times New Roman" w:eastAsia="仿宋_GB2312" w:cs="Times New Roman"/>
                <w:color w:val="000000"/>
                <w:szCs w:val="21"/>
              </w:rPr>
            </w:pPr>
          </w:p>
        </w:tc>
      </w:tr>
      <w:tr w14:paraId="6C563EF9">
        <w:tblPrEx>
          <w:tblCellMar>
            <w:top w:w="0" w:type="dxa"/>
            <w:left w:w="108" w:type="dxa"/>
            <w:bottom w:w="0" w:type="dxa"/>
            <w:right w:w="108" w:type="dxa"/>
          </w:tblCellMar>
        </w:tblPrEx>
        <w:trPr>
          <w:trHeight w:val="1316"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C09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CB1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013115000040000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B3C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心理咨询</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1CE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由心理咨询师、心理治疗师针对患者的精神心理问题，采取教育、指导、启发等适宜的咨询沟通手段，缓解患者心理问题。</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BEB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所定价格涵盖场所设置、方案制定、沟通咨询等步骤所需的人力资源和基本物质资源消耗。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C02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903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EB5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8EC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5A1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不与心理治疗同时收取。</w:t>
            </w:r>
          </w:p>
        </w:tc>
      </w:tr>
      <w:tr w14:paraId="74A7FE5E">
        <w:tblPrEx>
          <w:tblCellMar>
            <w:top w:w="0" w:type="dxa"/>
            <w:left w:w="108" w:type="dxa"/>
            <w:bottom w:w="0" w:type="dxa"/>
            <w:right w:w="108" w:type="dxa"/>
          </w:tblCellMar>
        </w:tblPrEx>
        <w:trPr>
          <w:trHeight w:val="158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91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17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013115000050000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83B8">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电休克治疗（</w:t>
            </w:r>
            <w:r>
              <w:rPr>
                <w:rFonts w:ascii="Times New Roman" w:hAnsi="Times New Roman" w:eastAsia="仿宋_GB2312" w:cs="Times New Roman"/>
                <w:color w:val="000000"/>
                <w:kern w:val="0"/>
                <w:szCs w:val="21"/>
                <w:lang w:bidi="ar"/>
              </w:rPr>
              <w:t>ECT</w:t>
            </w:r>
            <w:r>
              <w:rPr>
                <w:rStyle w:val="14"/>
                <w:rFonts w:ascii="Times New Roman" w:hAnsi="Times New Roman" w:eastAsia="仿宋_GB2312" w:cs="Times New Roman"/>
                <w:sz w:val="21"/>
                <w:szCs w:val="21"/>
                <w:lang w:bidi="ar"/>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91C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通过电休克设备对患者进行休克治疗。</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16C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所定价格涵盖躯体及精神状况评估、肢体及牙齿保护、电极安放、电刺激、生命体征及意识状态观察、治疗记录等步骤所需的人力资源、设备成本和基本物质资源消耗。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23D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D2619">
            <w:pPr>
              <w:widowControl/>
              <w:spacing w:line="220" w:lineRule="exact"/>
              <w:jc w:val="center"/>
              <w:textAlignment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kern w:val="0"/>
                <w:szCs w:val="21"/>
                <w:lang w:val="en-US" w:eastAsia="zh-CN" w:bidi="ar"/>
              </w:rPr>
              <w:t>290</w:t>
            </w:r>
            <w:bookmarkStart w:id="0" w:name="_GoBack"/>
            <w:bookmarkEnd w:id="0"/>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D7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实施多参数监护无抽搐电休克治疗时，可正常收取全身麻醉、注射费、其他监测等费用。</w:t>
            </w:r>
          </w:p>
        </w:tc>
      </w:tr>
      <w:tr w14:paraId="3612A225">
        <w:tblPrEx>
          <w:tblCellMar>
            <w:top w:w="0" w:type="dxa"/>
            <w:left w:w="108" w:type="dxa"/>
            <w:bottom w:w="0" w:type="dxa"/>
            <w:right w:w="108" w:type="dxa"/>
          </w:tblCellMar>
        </w:tblPrEx>
        <w:trPr>
          <w:trHeight w:val="1006"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A92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C23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013115000060000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57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精神康复治疗（个人）</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7C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通过一对一的形式，由专业的人员对相关精神障碍的患者进行康复训练，改善其精神状态。</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FA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所定价格涵盖能力评估、计划制定、技能训练、行为干预等步骤所需的人力资源、设备成本和基本物质资源消耗。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F5E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半小时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870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637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8C2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89ED">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每日治疗超过</w:t>
            </w:r>
            <w:r>
              <w:rPr>
                <w:rFonts w:ascii="Times New Roman" w:hAnsi="Times New Roman" w:eastAsia="仿宋_GB2312" w:cs="Times New Roman"/>
                <w:color w:val="000000"/>
                <w:kern w:val="0"/>
                <w:szCs w:val="21"/>
                <w:lang w:bidi="ar"/>
              </w:rPr>
              <w:t>60</w:t>
            </w:r>
            <w:r>
              <w:rPr>
                <w:rStyle w:val="14"/>
                <w:rFonts w:ascii="Times New Roman" w:hAnsi="Times New Roman" w:eastAsia="仿宋_GB2312" w:cs="Times New Roman"/>
                <w:sz w:val="21"/>
                <w:szCs w:val="21"/>
                <w:lang w:bidi="ar"/>
              </w:rPr>
              <w:t>分钟按</w:t>
            </w:r>
            <w:r>
              <w:rPr>
                <w:rFonts w:ascii="Times New Roman" w:hAnsi="Times New Roman" w:eastAsia="仿宋_GB2312" w:cs="Times New Roman"/>
                <w:color w:val="000000"/>
                <w:kern w:val="0"/>
                <w:szCs w:val="21"/>
                <w:lang w:bidi="ar"/>
              </w:rPr>
              <w:t>60</w:t>
            </w:r>
            <w:r>
              <w:rPr>
                <w:rStyle w:val="14"/>
                <w:rFonts w:ascii="Times New Roman" w:hAnsi="Times New Roman" w:eastAsia="仿宋_GB2312" w:cs="Times New Roman"/>
                <w:sz w:val="21"/>
                <w:szCs w:val="21"/>
                <w:lang w:bidi="ar"/>
              </w:rPr>
              <w:t>分钟计价。</w:t>
            </w:r>
          </w:p>
        </w:tc>
      </w:tr>
      <w:tr w14:paraId="2657090D">
        <w:tblPrEx>
          <w:tblCellMar>
            <w:top w:w="0" w:type="dxa"/>
            <w:left w:w="108" w:type="dxa"/>
            <w:bottom w:w="0" w:type="dxa"/>
            <w:right w:w="108" w:type="dxa"/>
          </w:tblCellMar>
        </w:tblPrEx>
        <w:trPr>
          <w:trHeight w:val="768"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5A7B">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776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013115000060001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458A">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精神康复治疗（个人）</w:t>
            </w:r>
            <w:r>
              <w:rPr>
                <w:rFonts w:ascii="Times New Roman" w:hAnsi="Times New Roman" w:eastAsia="仿宋_GB2312" w:cs="Times New Roman"/>
                <w:color w:val="000000"/>
                <w:kern w:val="0"/>
                <w:szCs w:val="21"/>
                <w:lang w:bidi="ar"/>
              </w:rPr>
              <w:t>-</w:t>
            </w:r>
            <w:r>
              <w:rPr>
                <w:rStyle w:val="14"/>
                <w:rFonts w:ascii="Times New Roman" w:hAnsi="Times New Roman" w:eastAsia="仿宋_GB2312" w:cs="Times New Roman"/>
                <w:sz w:val="21"/>
                <w:szCs w:val="21"/>
                <w:lang w:bidi="ar"/>
              </w:rPr>
              <w:t>每增加</w:t>
            </w: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分钟（加收）</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2DDE">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14A3">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C47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AFE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5073">
            <w:pPr>
              <w:widowControl/>
              <w:spacing w:line="220" w:lineRule="exact"/>
              <w:rPr>
                <w:rFonts w:ascii="Times New Roman" w:hAnsi="Times New Roman" w:eastAsia="仿宋_GB2312" w:cs="Times New Roman"/>
                <w:color w:val="000000"/>
                <w:szCs w:val="21"/>
              </w:rPr>
            </w:pPr>
          </w:p>
        </w:tc>
      </w:tr>
      <w:tr w14:paraId="338273A8">
        <w:tblPrEx>
          <w:tblCellMar>
            <w:top w:w="0" w:type="dxa"/>
            <w:left w:w="108" w:type="dxa"/>
            <w:bottom w:w="0" w:type="dxa"/>
            <w:right w:w="108" w:type="dxa"/>
          </w:tblCellMar>
        </w:tblPrEx>
        <w:trPr>
          <w:trHeight w:val="1024"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C2C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A3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013115000070000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15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精神康复治疗（家庭）</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670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通过一对多的形式，由专业的人员对相关精神障碍的患者家庭进行康复训练，改善其精神状态。</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5B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所定价格涵盖能力评估、计划制定、技能训练、行为干预等步骤所需的人力资源、设备成本和基本物质资源消耗。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AA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半小时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2CD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41E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6B1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195</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737B">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每日治疗超过</w:t>
            </w:r>
            <w:r>
              <w:rPr>
                <w:rFonts w:ascii="Times New Roman" w:hAnsi="Times New Roman" w:eastAsia="仿宋_GB2312" w:cs="Times New Roman"/>
                <w:color w:val="000000"/>
                <w:kern w:val="0"/>
                <w:szCs w:val="21"/>
                <w:lang w:bidi="ar"/>
              </w:rPr>
              <w:t>90</w:t>
            </w:r>
            <w:r>
              <w:rPr>
                <w:rStyle w:val="14"/>
                <w:rFonts w:ascii="Times New Roman" w:hAnsi="Times New Roman" w:eastAsia="仿宋_GB2312" w:cs="Times New Roman"/>
                <w:sz w:val="21"/>
                <w:szCs w:val="21"/>
                <w:lang w:bidi="ar"/>
              </w:rPr>
              <w:t>分钟按</w:t>
            </w:r>
            <w:r>
              <w:rPr>
                <w:rFonts w:ascii="Times New Roman" w:hAnsi="Times New Roman" w:eastAsia="仿宋_GB2312" w:cs="Times New Roman"/>
                <w:color w:val="000000"/>
                <w:kern w:val="0"/>
                <w:szCs w:val="21"/>
                <w:lang w:bidi="ar"/>
              </w:rPr>
              <w:t>90</w:t>
            </w:r>
            <w:r>
              <w:rPr>
                <w:rStyle w:val="14"/>
                <w:rFonts w:ascii="Times New Roman" w:hAnsi="Times New Roman" w:eastAsia="仿宋_GB2312" w:cs="Times New Roman"/>
                <w:sz w:val="21"/>
                <w:szCs w:val="21"/>
                <w:lang w:bidi="ar"/>
              </w:rPr>
              <w:t>分钟计价。</w:t>
            </w:r>
          </w:p>
        </w:tc>
      </w:tr>
      <w:tr w14:paraId="7295BB82">
        <w:tblPrEx>
          <w:tblCellMar>
            <w:top w:w="0" w:type="dxa"/>
            <w:left w:w="108" w:type="dxa"/>
            <w:bottom w:w="0" w:type="dxa"/>
            <w:right w:w="108" w:type="dxa"/>
          </w:tblCellMar>
        </w:tblPrEx>
        <w:trPr>
          <w:trHeight w:val="759"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3CDF">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043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013115000070001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B5CD">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精神康复治疗（家庭）</w:t>
            </w:r>
            <w:r>
              <w:rPr>
                <w:rFonts w:ascii="Times New Roman" w:hAnsi="Times New Roman" w:eastAsia="仿宋_GB2312" w:cs="Times New Roman"/>
                <w:color w:val="000000"/>
                <w:kern w:val="0"/>
                <w:szCs w:val="21"/>
                <w:lang w:bidi="ar"/>
              </w:rPr>
              <w:t>-</w:t>
            </w:r>
            <w:r>
              <w:rPr>
                <w:rStyle w:val="14"/>
                <w:rFonts w:ascii="Times New Roman" w:hAnsi="Times New Roman" w:eastAsia="仿宋_GB2312" w:cs="Times New Roman"/>
                <w:sz w:val="21"/>
                <w:szCs w:val="21"/>
                <w:lang w:bidi="ar"/>
              </w:rPr>
              <w:t>每增加</w:t>
            </w: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分钟（加收）</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4207">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7964">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A2EE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94CF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D166">
            <w:pPr>
              <w:widowControl/>
              <w:spacing w:line="220" w:lineRule="exact"/>
              <w:rPr>
                <w:rFonts w:ascii="Times New Roman" w:hAnsi="Times New Roman" w:eastAsia="仿宋_GB2312" w:cs="Times New Roman"/>
                <w:color w:val="000000"/>
                <w:szCs w:val="21"/>
              </w:rPr>
            </w:pPr>
          </w:p>
        </w:tc>
      </w:tr>
      <w:tr w14:paraId="77AC05E6">
        <w:tblPrEx>
          <w:tblCellMar>
            <w:top w:w="0" w:type="dxa"/>
            <w:left w:w="108" w:type="dxa"/>
            <w:bottom w:w="0" w:type="dxa"/>
            <w:right w:w="108" w:type="dxa"/>
          </w:tblCellMar>
        </w:tblPrEx>
        <w:trPr>
          <w:trHeight w:val="988" w:hRule="atLeast"/>
        </w:trPr>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AD11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540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013115000080000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4F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精神康复治疗（团体）</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39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通过一对多或多对多的形式，由专业的人员对相关精神障碍的患者进行康复训练，改善其精神功能状态。</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49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所定价格涵盖能力评估、计划制定、技能训练、行为干预等步骤所需的人力资源、设备成本和基本物质资源消耗。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CE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半小时</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CB3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105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77</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CA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34B8">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每日治疗超过</w:t>
            </w:r>
            <w:r>
              <w:rPr>
                <w:rFonts w:ascii="Times New Roman" w:hAnsi="Times New Roman" w:eastAsia="仿宋_GB2312" w:cs="Times New Roman"/>
                <w:color w:val="000000"/>
                <w:kern w:val="0"/>
                <w:szCs w:val="21"/>
                <w:lang w:bidi="ar"/>
              </w:rPr>
              <w:t>90</w:t>
            </w:r>
            <w:r>
              <w:rPr>
                <w:rStyle w:val="14"/>
                <w:rFonts w:ascii="Times New Roman" w:hAnsi="Times New Roman" w:eastAsia="仿宋_GB2312" w:cs="Times New Roman"/>
                <w:sz w:val="21"/>
                <w:szCs w:val="21"/>
                <w:lang w:bidi="ar"/>
              </w:rPr>
              <w:t>分钟按</w:t>
            </w:r>
            <w:r>
              <w:rPr>
                <w:rFonts w:ascii="Times New Roman" w:hAnsi="Times New Roman" w:eastAsia="仿宋_GB2312" w:cs="Times New Roman"/>
                <w:color w:val="000000"/>
                <w:kern w:val="0"/>
                <w:szCs w:val="21"/>
                <w:lang w:bidi="ar"/>
              </w:rPr>
              <w:t>90</w:t>
            </w:r>
            <w:r>
              <w:rPr>
                <w:rStyle w:val="14"/>
                <w:rFonts w:ascii="Times New Roman" w:hAnsi="Times New Roman" w:eastAsia="仿宋_GB2312" w:cs="Times New Roman"/>
                <w:sz w:val="21"/>
                <w:szCs w:val="21"/>
                <w:lang w:bidi="ar"/>
              </w:rPr>
              <w:t>分钟计价。</w:t>
            </w:r>
          </w:p>
        </w:tc>
      </w:tr>
      <w:tr w14:paraId="4A7D11CC">
        <w:tblPrEx>
          <w:tblCellMar>
            <w:top w:w="0" w:type="dxa"/>
            <w:left w:w="108" w:type="dxa"/>
            <w:bottom w:w="0" w:type="dxa"/>
            <w:right w:w="108" w:type="dxa"/>
          </w:tblCellMar>
        </w:tblPrEx>
        <w:trPr>
          <w:trHeight w:val="796" w:hRule="atLeast"/>
        </w:trPr>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F749">
            <w:pPr>
              <w:widowControl/>
              <w:spacing w:line="220" w:lineRule="exact"/>
              <w:jc w:val="center"/>
              <w:rPr>
                <w:rFonts w:ascii="Times New Roman" w:hAnsi="Times New Roman" w:eastAsia="仿宋_GB2312" w:cs="Times New Roman"/>
                <w:color w:val="000000"/>
                <w:szCs w:val="21"/>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322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013115000080001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63F7">
            <w:pPr>
              <w:widowControl/>
              <w:spacing w:line="220" w:lineRule="exact"/>
              <w:textAlignment w:val="center"/>
              <w:rPr>
                <w:rFonts w:ascii="Times New Roman" w:hAnsi="Times New Roman" w:eastAsia="仿宋_GB2312" w:cs="Times New Roman"/>
                <w:color w:val="000000"/>
                <w:szCs w:val="21"/>
              </w:rPr>
            </w:pPr>
            <w:r>
              <w:rPr>
                <w:rStyle w:val="14"/>
                <w:rFonts w:ascii="Times New Roman" w:hAnsi="Times New Roman" w:eastAsia="仿宋_GB2312" w:cs="Times New Roman"/>
                <w:sz w:val="21"/>
                <w:szCs w:val="21"/>
                <w:lang w:bidi="ar"/>
              </w:rPr>
              <w:t>精神康复治疗（团体）</w:t>
            </w:r>
            <w:r>
              <w:rPr>
                <w:rFonts w:ascii="Times New Roman" w:hAnsi="Times New Roman" w:eastAsia="仿宋_GB2312" w:cs="Times New Roman"/>
                <w:color w:val="000000"/>
                <w:kern w:val="0"/>
                <w:szCs w:val="21"/>
                <w:lang w:bidi="ar"/>
              </w:rPr>
              <w:t>-</w:t>
            </w:r>
            <w:r>
              <w:rPr>
                <w:rStyle w:val="14"/>
                <w:rFonts w:ascii="Times New Roman" w:hAnsi="Times New Roman" w:eastAsia="仿宋_GB2312" w:cs="Times New Roman"/>
                <w:sz w:val="21"/>
                <w:szCs w:val="21"/>
                <w:lang w:bidi="ar"/>
              </w:rPr>
              <w:t>每增加</w:t>
            </w: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分钟（加收）</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4253">
            <w:pPr>
              <w:widowControl/>
              <w:spacing w:line="220" w:lineRule="exact"/>
              <w:rPr>
                <w:rFonts w:ascii="Times New Roman" w:hAnsi="Times New Roman" w:eastAsia="仿宋_GB2312" w:cs="Times New Roman"/>
                <w:color w:val="000000"/>
                <w:szCs w:val="21"/>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EABC">
            <w:pPr>
              <w:widowControl/>
              <w:spacing w:line="220" w:lineRule="exact"/>
              <w:rPr>
                <w:rFonts w:ascii="Times New Roman" w:hAnsi="Times New Roman" w:eastAsia="仿宋_GB2312" w:cs="Times New Roman"/>
                <w:color w:val="000000"/>
                <w:szCs w:val="21"/>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B36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r>
              <w:rPr>
                <w:rStyle w:val="14"/>
                <w:rFonts w:ascii="Times New Roman" w:hAnsi="Times New Roman" w:eastAsia="仿宋_GB2312" w:cs="Times New Roman"/>
                <w:sz w:val="21"/>
                <w:szCs w:val="21"/>
                <w:lang w:bidi="ar"/>
              </w:rPr>
              <w:t>分钟</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4D2A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A7DF">
            <w:pPr>
              <w:widowControl/>
              <w:spacing w:line="220" w:lineRule="exact"/>
              <w:rPr>
                <w:rFonts w:ascii="Times New Roman" w:hAnsi="Times New Roman" w:eastAsia="仿宋_GB2312" w:cs="Times New Roman"/>
                <w:color w:val="000000"/>
                <w:szCs w:val="21"/>
              </w:rPr>
            </w:pPr>
          </w:p>
        </w:tc>
      </w:tr>
      <w:tr w14:paraId="26A8791D">
        <w:tblPrEx>
          <w:tblCellMar>
            <w:top w:w="0" w:type="dxa"/>
            <w:left w:w="108" w:type="dxa"/>
            <w:bottom w:w="0" w:type="dxa"/>
            <w:right w:w="108" w:type="dxa"/>
          </w:tblCellMar>
        </w:tblPrEx>
        <w:trPr>
          <w:trHeight w:val="2157"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CE4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80D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013115000090000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27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精神科监护</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C9D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为处于重性精神病急性发作期的患者提供严密监护服务。</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98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所定价格涵盖对精神病患者进行生命体征、认知、情感、意志行为等方面的监护以及采取预防意外事件发生措施等步骤所需的人力资源、设备成本和基本物质资源消耗。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95A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小时</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94D0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235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4"/>
                <w:rFonts w:ascii="Times New Roman" w:hAnsi="Times New Roman" w:eastAsia="仿宋_GB2312" w:cs="Times New Roman"/>
                <w:sz w:val="21"/>
                <w:szCs w:val="21"/>
                <w:lang w:bidi="ar"/>
              </w:rPr>
              <w:t>精神科监护不可与精神病人护理同时收取。</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2.重性精神病急性发作期患者指出现急性、冲动、自杀、伤人、毁物及有外走、妄想、幻觉和木僵等症状的患者。</w:t>
            </w:r>
          </w:p>
        </w:tc>
      </w:tr>
    </w:tbl>
    <w:p w14:paraId="27573E0A">
      <w:pPr>
        <w:spacing w:line="560" w:lineRule="exact"/>
        <w:ind w:left="1600" w:hanging="1600" w:hangingChars="500"/>
        <w:rPr>
          <w:rFonts w:ascii="黑体" w:hAnsi="黑体" w:eastAsia="黑体" w:cs="黑体"/>
          <w:sz w:val="32"/>
          <w:szCs w:val="32"/>
        </w:rPr>
      </w:pPr>
      <w:r>
        <w:rPr>
          <w:rFonts w:hint="default" w:ascii="Times New Roman" w:hAnsi="Times New Roman" w:eastAsia="黑体" w:cs="Times New Roman"/>
          <w:sz w:val="32"/>
          <w:szCs w:val="32"/>
        </w:rPr>
        <w:t>附件3</w:t>
      </w:r>
    </w:p>
    <w:p w14:paraId="445BA2AF">
      <w:pPr>
        <w:spacing w:line="560" w:lineRule="exact"/>
        <w:ind w:left="2200" w:hanging="2200" w:hangingChars="5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体被系统类医疗服务项目价格表</w:t>
      </w:r>
    </w:p>
    <w:p w14:paraId="557CA463">
      <w:pPr>
        <w:spacing w:line="560" w:lineRule="exact"/>
        <w:ind w:left="2200" w:hanging="2200" w:hangingChars="500"/>
        <w:jc w:val="center"/>
        <w:rPr>
          <w:rFonts w:ascii="方正小标宋_GBK" w:hAnsi="方正小标宋_GBK" w:eastAsia="方正小标宋_GBK" w:cs="方正小标宋_GBK"/>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-845820</wp:posOffset>
                </wp:positionH>
                <wp:positionV relativeFrom="paragraph">
                  <wp:posOffset>59055</wp:posOffset>
                </wp:positionV>
                <wp:extent cx="9970135" cy="1400175"/>
                <wp:effectExtent l="4445" t="4445" r="7620" b="5080"/>
                <wp:wrapNone/>
                <wp:docPr id="5" name="文本框 5"/>
                <wp:cNvGraphicFramePr/>
                <a:graphic xmlns:a="http://schemas.openxmlformats.org/drawingml/2006/main">
                  <a:graphicData uri="http://schemas.microsoft.com/office/word/2010/wordprocessingShape">
                    <wps:wsp>
                      <wps:cNvSpPr txBox="1"/>
                      <wps:spPr>
                        <a:xfrm>
                          <a:off x="0" y="0"/>
                          <a:ext cx="9970135"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420BB3">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3EC39450">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本价格项目表以体被系统为重点，按照体被系统相关医疗服务产出设立价格项目。</w:t>
                            </w:r>
                          </w:p>
                          <w:p w14:paraId="752BBD37">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本价格项目表中所</w:t>
                            </w:r>
                            <w:r>
                              <w:rPr>
                                <w:rFonts w:hint="eastAsia" w:ascii="方正仿宋_GBK" w:hAnsi="方正仿宋_GBK" w:eastAsia="方正仿宋_GBK" w:cs="方正仿宋_GBK"/>
                                <w:sz w:val="22"/>
                                <w:szCs w:val="28"/>
                              </w:rPr>
                              <w:t>称“基本物质资源消耗”，指原</w:t>
                            </w:r>
                            <w:r>
                              <w:rPr>
                                <w:rFonts w:ascii="Times New Roman" w:hAnsi="Times New Roman" w:eastAsia="方正仿宋_GBK" w:cs="Times New Roman"/>
                                <w:sz w:val="22"/>
                                <w:szCs w:val="28"/>
                              </w:rPr>
                              <w:t>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p>
                          <w:p w14:paraId="49DC1E15">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本价格项目表价格构成</w:t>
                            </w:r>
                            <w:r>
                              <w:rPr>
                                <w:rFonts w:hint="eastAsia" w:ascii="方正仿宋_GBK" w:hAnsi="方正仿宋_GBK" w:eastAsia="方正仿宋_GBK" w:cs="方正仿宋_GBK"/>
                                <w:sz w:val="22"/>
                                <w:szCs w:val="28"/>
                              </w:rPr>
                              <w:t>中所称的“穿刺”为主项操作涉及的必要穿刺技术，价格构</w:t>
                            </w:r>
                            <w:r>
                              <w:rPr>
                                <w:rFonts w:ascii="Times New Roman" w:hAnsi="Times New Roman" w:eastAsia="方正仿宋_GBK" w:cs="Times New Roman"/>
                                <w:sz w:val="22"/>
                                <w:szCs w:val="28"/>
                              </w:rPr>
                              <w:t>成中的穿刺操作不可收取相关费用；独立穿刺项目可按相应治疗价格项目收取。</w:t>
                            </w:r>
                          </w:p>
                          <w:p w14:paraId="52CAECB7">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4.本价格项目表所称的重要器官或功能部位，指眼、耳、口、鼻、会阴、生殖器。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4.65pt;height:110.25pt;width:785.05pt;z-index:251661312;mso-width-relative:page;mso-height-relative:page;" fillcolor="#FFFFFF [3201]" filled="t" stroked="t" coordsize="21600,21600" o:gfxdata="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PNb&#10;UNcAAAALAQAADwAAAAAAAAABACAAAAAiAAAAZHJzL2Rvd25yZXYueG1sUEsBAhQAFAAAAAgAh07i&#10;QL67potcAgAAuAQAAA4AAAAAAAAAAQAgAAAAJgEAAGRycy9lMm9Eb2MueG1sUEsFBgAAAAAGAAYA&#10;WQEAAPQFAAAAAA==&#10;">
                <v:fill on="t" focussize="0,0"/>
                <v:stroke weight="0.5pt" color="#000000 [3204]" joinstyle="round"/>
                <v:imagedata o:title=""/>
                <o:lock v:ext="edit" aspectratio="f"/>
                <v:textbox>
                  <w:txbxContent>
                    <w:p w14:paraId="5D420BB3">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3EC39450">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本价格项目表以体被系统为重点，按照体被系统相关医疗服务产出设立价格项目。</w:t>
                      </w:r>
                    </w:p>
                    <w:p w14:paraId="752BBD37">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本价格项目表中所</w:t>
                      </w:r>
                      <w:r>
                        <w:rPr>
                          <w:rFonts w:hint="eastAsia" w:ascii="方正仿宋_GBK" w:hAnsi="方正仿宋_GBK" w:eastAsia="方正仿宋_GBK" w:cs="方正仿宋_GBK"/>
                          <w:sz w:val="22"/>
                          <w:szCs w:val="28"/>
                        </w:rPr>
                        <w:t>称“基本物质资源消耗”，指原</w:t>
                      </w:r>
                      <w:r>
                        <w:rPr>
                          <w:rFonts w:ascii="Times New Roman" w:hAnsi="Times New Roman" w:eastAsia="方正仿宋_GBK" w:cs="Times New Roman"/>
                          <w:sz w:val="22"/>
                          <w:szCs w:val="28"/>
                        </w:rPr>
                        <w:t>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p>
                    <w:p w14:paraId="49DC1E15">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本价格项目表价格构成</w:t>
                      </w:r>
                      <w:r>
                        <w:rPr>
                          <w:rFonts w:hint="eastAsia" w:ascii="方正仿宋_GBK" w:hAnsi="方正仿宋_GBK" w:eastAsia="方正仿宋_GBK" w:cs="方正仿宋_GBK"/>
                          <w:sz w:val="22"/>
                          <w:szCs w:val="28"/>
                        </w:rPr>
                        <w:t>中所称的“穿刺”为主项操作涉及的必要穿刺技术，价格构</w:t>
                      </w:r>
                      <w:r>
                        <w:rPr>
                          <w:rFonts w:ascii="Times New Roman" w:hAnsi="Times New Roman" w:eastAsia="方正仿宋_GBK" w:cs="Times New Roman"/>
                          <w:sz w:val="22"/>
                          <w:szCs w:val="28"/>
                        </w:rPr>
                        <w:t>成中的穿刺操作不可收取相关费用；独立穿刺项目可按相应治疗价格项目收取。</w:t>
                      </w:r>
                    </w:p>
                    <w:p w14:paraId="52CAECB7">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4.本价格项目表所称的重要器官或功能部位，指眼、耳、口、鼻、会阴、生殖器。</w:t>
                      </w:r>
                    </w:p>
                  </w:txbxContent>
                </v:textbox>
              </v:shape>
            </w:pict>
          </mc:Fallback>
        </mc:AlternateContent>
      </w:r>
    </w:p>
    <w:p w14:paraId="700C1101">
      <w:pPr>
        <w:spacing w:line="560" w:lineRule="exact"/>
        <w:ind w:left="2200" w:hanging="2200" w:hangingChars="500"/>
        <w:jc w:val="center"/>
        <w:rPr>
          <w:rFonts w:ascii="方正小标宋_GBK" w:hAnsi="方正小标宋_GBK" w:eastAsia="方正小标宋_GBK" w:cs="方正小标宋_GBK"/>
          <w:sz w:val="44"/>
          <w:szCs w:val="44"/>
        </w:rPr>
      </w:pPr>
    </w:p>
    <w:p w14:paraId="521C2DBF">
      <w:pPr>
        <w:spacing w:line="560" w:lineRule="exact"/>
        <w:ind w:left="2200" w:hanging="2200" w:hangingChars="500"/>
        <w:jc w:val="center"/>
        <w:rPr>
          <w:rFonts w:ascii="方正小标宋_GBK" w:hAnsi="方正小标宋_GBK" w:eastAsia="方正小标宋_GBK" w:cs="方正小标宋_GBK"/>
          <w:sz w:val="44"/>
          <w:szCs w:val="44"/>
        </w:rPr>
      </w:pPr>
    </w:p>
    <w:p w14:paraId="0D10C48B">
      <w:pPr>
        <w:spacing w:line="560" w:lineRule="exact"/>
        <w:ind w:left="2200" w:hanging="2200" w:hangingChars="500"/>
        <w:jc w:val="center"/>
        <w:rPr>
          <w:rFonts w:ascii="方正小标宋_GBK" w:hAnsi="方正小标宋_GBK" w:eastAsia="方正小标宋_GBK" w:cs="方正小标宋_GBK"/>
          <w:sz w:val="44"/>
          <w:szCs w:val="44"/>
        </w:rPr>
      </w:pPr>
    </w:p>
    <w:tbl>
      <w:tblPr>
        <w:tblStyle w:val="6"/>
        <w:tblW w:w="5924" w:type="pct"/>
        <w:jc w:val="center"/>
        <w:tblLayout w:type="fixed"/>
        <w:tblCellMar>
          <w:top w:w="0" w:type="dxa"/>
          <w:left w:w="108" w:type="dxa"/>
          <w:bottom w:w="0" w:type="dxa"/>
          <w:right w:w="108" w:type="dxa"/>
        </w:tblCellMar>
      </w:tblPr>
      <w:tblGrid>
        <w:gridCol w:w="654"/>
        <w:gridCol w:w="1157"/>
        <w:gridCol w:w="1499"/>
        <w:gridCol w:w="1672"/>
        <w:gridCol w:w="3503"/>
        <w:gridCol w:w="1144"/>
        <w:gridCol w:w="918"/>
        <w:gridCol w:w="836"/>
        <w:gridCol w:w="876"/>
        <w:gridCol w:w="3446"/>
      </w:tblGrid>
      <w:tr w14:paraId="2108114A">
        <w:tblPrEx>
          <w:tblCellMar>
            <w:top w:w="0" w:type="dxa"/>
            <w:left w:w="108" w:type="dxa"/>
            <w:bottom w:w="0" w:type="dxa"/>
            <w:right w:w="108" w:type="dxa"/>
          </w:tblCellMar>
        </w:tblPrEx>
        <w:trPr>
          <w:trHeight w:val="380" w:hRule="atLeast"/>
          <w:tblHeader/>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8ED25">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序号</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8011E">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编码</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1A98B">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项目名称</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7453A">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服务产出</w:t>
            </w:r>
          </w:p>
        </w:tc>
        <w:tc>
          <w:tcPr>
            <w:tcW w:w="1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BCEE3">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价格构成</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E7B22">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计价单位</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86EBC">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价格（元）</w:t>
            </w:r>
          </w:p>
        </w:tc>
        <w:tc>
          <w:tcPr>
            <w:tcW w:w="1096" w:type="pct"/>
            <w:vMerge w:val="restart"/>
            <w:tcBorders>
              <w:top w:val="single" w:color="000000" w:sz="4" w:space="0"/>
              <w:left w:val="single" w:color="000000" w:sz="4" w:space="0"/>
              <w:right w:val="single" w:color="000000" w:sz="4" w:space="0"/>
            </w:tcBorders>
            <w:shd w:val="clear" w:color="auto" w:fill="auto"/>
            <w:vAlign w:val="center"/>
          </w:tcPr>
          <w:p w14:paraId="2FA89F46">
            <w:pPr>
              <w:widowControl/>
              <w:spacing w:line="22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计价说明</w:t>
            </w:r>
          </w:p>
        </w:tc>
      </w:tr>
      <w:tr w14:paraId="74440D39">
        <w:tblPrEx>
          <w:tblCellMar>
            <w:top w:w="0" w:type="dxa"/>
            <w:left w:w="108" w:type="dxa"/>
            <w:bottom w:w="0" w:type="dxa"/>
            <w:right w:w="108" w:type="dxa"/>
          </w:tblCellMar>
        </w:tblPrEx>
        <w:trPr>
          <w:trHeight w:val="634" w:hRule="atLeast"/>
          <w:tblHeader/>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D7F3">
            <w:pPr>
              <w:widowControl/>
              <w:spacing w:line="220" w:lineRule="exact"/>
              <w:jc w:val="center"/>
              <w:rPr>
                <w:rFonts w:ascii="Times New Roman" w:hAnsi="Times New Roman" w:eastAsia="黑体" w:cs="Times New Roman"/>
                <w:color w:val="000000"/>
                <w:szCs w:val="21"/>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3F4C">
            <w:pPr>
              <w:widowControl/>
              <w:spacing w:line="220" w:lineRule="exact"/>
              <w:jc w:val="center"/>
              <w:rPr>
                <w:rFonts w:ascii="Times New Roman" w:hAnsi="Times New Roman" w:eastAsia="黑体" w:cs="Times New Roman"/>
                <w:color w:val="00000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AB22">
            <w:pPr>
              <w:widowControl/>
              <w:spacing w:line="220" w:lineRule="exact"/>
              <w:jc w:val="center"/>
              <w:rPr>
                <w:rFonts w:ascii="Times New Roman" w:hAnsi="Times New Roman" w:eastAsia="黑体" w:cs="Times New Roman"/>
                <w:color w:val="000000"/>
                <w:szCs w:val="21"/>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DDA1">
            <w:pPr>
              <w:widowControl/>
              <w:spacing w:line="220" w:lineRule="exact"/>
              <w:jc w:val="center"/>
              <w:rPr>
                <w:rFonts w:ascii="Times New Roman" w:hAnsi="Times New Roman" w:eastAsia="黑体" w:cs="Times New Roman"/>
                <w:color w:val="000000"/>
                <w:szCs w:val="21"/>
              </w:rPr>
            </w:pP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6109">
            <w:pPr>
              <w:widowControl/>
              <w:spacing w:line="220" w:lineRule="exact"/>
              <w:jc w:val="center"/>
              <w:rPr>
                <w:rFonts w:ascii="Times New Roman" w:hAnsi="Times New Roman" w:eastAsia="黑体" w:cs="Times New Roman"/>
                <w:color w:val="000000"/>
                <w:szCs w:val="21"/>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81FBE">
            <w:pPr>
              <w:widowControl/>
              <w:spacing w:line="220" w:lineRule="exact"/>
              <w:jc w:val="center"/>
              <w:rPr>
                <w:rFonts w:ascii="Times New Roman" w:hAnsi="Times New Roman" w:eastAsia="黑体" w:cs="Times New Roman"/>
                <w:color w:val="000000"/>
                <w:szCs w:val="21"/>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2A24">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三类</w:t>
            </w:r>
          </w:p>
          <w:p w14:paraId="6F524C25">
            <w:pPr>
              <w:widowControl/>
              <w:spacing w:line="24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医院</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39E3">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二类</w:t>
            </w:r>
          </w:p>
          <w:p w14:paraId="4F215C6B">
            <w:pPr>
              <w:widowControl/>
              <w:spacing w:line="24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医院</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57A4">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一类</w:t>
            </w:r>
          </w:p>
          <w:p w14:paraId="2109109B">
            <w:pPr>
              <w:widowControl/>
              <w:spacing w:line="24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lang w:bidi="ar"/>
              </w:rPr>
              <w:t>医院</w:t>
            </w:r>
          </w:p>
        </w:tc>
        <w:tc>
          <w:tcPr>
            <w:tcW w:w="1096" w:type="pct"/>
            <w:vMerge w:val="continue"/>
            <w:tcBorders>
              <w:left w:val="single" w:color="000000" w:sz="4" w:space="0"/>
              <w:bottom w:val="single" w:color="000000" w:sz="4" w:space="0"/>
              <w:right w:val="single" w:color="000000" w:sz="4" w:space="0"/>
            </w:tcBorders>
            <w:shd w:val="clear" w:color="auto" w:fill="auto"/>
            <w:vAlign w:val="center"/>
          </w:tcPr>
          <w:p w14:paraId="63A00E22">
            <w:pPr>
              <w:widowControl/>
              <w:spacing w:line="220" w:lineRule="exact"/>
              <w:jc w:val="center"/>
              <w:rPr>
                <w:rFonts w:ascii="Times New Roman" w:hAnsi="Times New Roman" w:eastAsia="黑体" w:cs="Times New Roman"/>
                <w:color w:val="000000"/>
                <w:szCs w:val="21"/>
              </w:rPr>
            </w:pPr>
          </w:p>
        </w:tc>
      </w:tr>
      <w:tr w14:paraId="78FD1016">
        <w:tblPrEx>
          <w:tblCellMar>
            <w:top w:w="0" w:type="dxa"/>
            <w:left w:w="108" w:type="dxa"/>
            <w:bottom w:w="0" w:type="dxa"/>
            <w:right w:w="108" w:type="dxa"/>
          </w:tblCellMar>
        </w:tblPrEx>
        <w:trPr>
          <w:trHeight w:val="379"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003D">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DBF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2416</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9B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16.体被系统</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8330">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2850">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D3F8">
            <w:pPr>
              <w:widowControl/>
              <w:spacing w:line="220" w:lineRule="exact"/>
              <w:jc w:val="center"/>
              <w:rPr>
                <w:rFonts w:ascii="Times New Roman" w:hAnsi="Times New Roman" w:eastAsia="仿宋_GB2312" w:cs="Times New Roman"/>
                <w:color w:val="000000"/>
                <w:szCs w:val="21"/>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9694">
            <w:pPr>
              <w:widowControl/>
              <w:spacing w:line="220" w:lineRule="exact"/>
              <w:jc w:val="center"/>
              <w:rPr>
                <w:rFonts w:ascii="Times New Roman" w:hAnsi="Times New Roman" w:eastAsia="仿宋_GB2312" w:cs="Times New Roman"/>
                <w:color w:val="000000"/>
                <w:szCs w:val="2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CBE3">
            <w:pPr>
              <w:widowControl/>
              <w:spacing w:line="220" w:lineRule="exact"/>
              <w:jc w:val="center"/>
              <w:rPr>
                <w:rFonts w:ascii="Times New Roman" w:hAnsi="Times New Roman" w:eastAsia="仿宋_GB2312" w:cs="Times New Roman"/>
                <w:color w:val="000000"/>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698D">
            <w:pPr>
              <w:widowControl/>
              <w:spacing w:line="220" w:lineRule="exact"/>
              <w:jc w:val="center"/>
              <w:rPr>
                <w:rFonts w:ascii="Times New Roman" w:hAnsi="Times New Roman" w:eastAsia="仿宋_GB2312" w:cs="Times New Roman"/>
                <w:color w:val="000000"/>
                <w:szCs w:val="21"/>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2218">
            <w:pPr>
              <w:widowControl/>
              <w:spacing w:line="220" w:lineRule="exact"/>
              <w:rPr>
                <w:rFonts w:ascii="Times New Roman" w:hAnsi="Times New Roman" w:eastAsia="仿宋_GB2312" w:cs="Times New Roman"/>
                <w:color w:val="000000"/>
                <w:szCs w:val="21"/>
              </w:rPr>
            </w:pPr>
          </w:p>
        </w:tc>
      </w:tr>
      <w:tr w14:paraId="7BC195E3">
        <w:tblPrEx>
          <w:tblCellMar>
            <w:top w:w="0" w:type="dxa"/>
            <w:left w:w="108" w:type="dxa"/>
            <w:bottom w:w="0" w:type="dxa"/>
            <w:right w:w="108" w:type="dxa"/>
          </w:tblCellMar>
        </w:tblPrEx>
        <w:trPr>
          <w:trHeight w:val="1024"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5C6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1CE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F8D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变应原皮肤试验费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A99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通过各种方式观察皮肤对变应原的反应。</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EA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所定价格涵盖皮肤消毒、变应原配制、试验操作、指标分析、出具报告等步骤所需的人力资源和基本物质资源消耗。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3B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2B29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4C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本项目中的“项”指：每种变应原，不同变应原可叠加收取。超过40项按40项计价。</w:t>
            </w:r>
          </w:p>
        </w:tc>
      </w:tr>
      <w:tr w14:paraId="69DDFAC3">
        <w:tblPrEx>
          <w:tblCellMar>
            <w:top w:w="0" w:type="dxa"/>
            <w:left w:w="108" w:type="dxa"/>
            <w:bottom w:w="0" w:type="dxa"/>
            <w:right w:w="108" w:type="dxa"/>
          </w:tblCellMar>
        </w:tblPrEx>
        <w:trPr>
          <w:trHeight w:val="1023"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6C5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554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370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皮肤生理指标检查费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140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通过各种方式对皮肤各项指标进行检测。</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3AE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所定价格涵盖皮肤消毒、试验操作、指标分析、出具报告等步骤所需的人力资源和基本物质资源消耗。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A00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2E52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131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本项目中的“指标”包括但不限于皮肤色素、皮脂、水分、pH值、纹理、弹性等，不同检查指标可叠加收取。</w:t>
            </w:r>
          </w:p>
        </w:tc>
      </w:tr>
      <w:tr w14:paraId="7BE65772">
        <w:tblPrEx>
          <w:tblCellMar>
            <w:top w:w="0" w:type="dxa"/>
            <w:left w:w="108" w:type="dxa"/>
            <w:bottom w:w="0" w:type="dxa"/>
            <w:right w:w="108" w:type="dxa"/>
          </w:tblCellMar>
        </w:tblPrEx>
        <w:trPr>
          <w:trHeight w:val="1253"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5F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0E9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012416000030000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52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皮肤微生物检查费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92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通过各种方式对阴虱、疥虫、螨虫、真菌等微生物进行检查鉴定。</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711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所定价格涵盖局部消毒、刮取标本、制片、观察检测、出具报告等步骤所需的人力资源和基本物质资源消耗。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F99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E195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5B03">
            <w:pPr>
              <w:widowControl/>
              <w:spacing w:line="220" w:lineRule="exact"/>
              <w:rPr>
                <w:rFonts w:ascii="Times New Roman" w:hAnsi="Times New Roman" w:eastAsia="仿宋_GB2312" w:cs="Times New Roman"/>
                <w:color w:val="000000"/>
                <w:szCs w:val="21"/>
              </w:rPr>
            </w:pPr>
          </w:p>
        </w:tc>
      </w:tr>
      <w:tr w14:paraId="281E1013">
        <w:tblPrEx>
          <w:tblCellMar>
            <w:top w:w="0" w:type="dxa"/>
            <w:left w:w="108" w:type="dxa"/>
            <w:bottom w:w="0" w:type="dxa"/>
            <w:right w:w="108" w:type="dxa"/>
          </w:tblCellMar>
        </w:tblPrEx>
        <w:trPr>
          <w:trHeight w:val="1088"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E9F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CA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012416000040000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C8A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皮肤物理检查费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1B9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利用温度、压力、光照等各种物理试验检测皮肤敏感程度。</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AF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所定价格涵盖设备准备、试验操作、指标分析、出具报告等步骤所需的人力资源和基本物质资源消耗。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CED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9D75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717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不同检查指标可叠加收取。</w:t>
            </w:r>
          </w:p>
        </w:tc>
      </w:tr>
      <w:tr w14:paraId="37BCF53E">
        <w:tblPrEx>
          <w:tblCellMar>
            <w:top w:w="0" w:type="dxa"/>
            <w:left w:w="108" w:type="dxa"/>
            <w:bottom w:w="0" w:type="dxa"/>
            <w:right w:w="108" w:type="dxa"/>
          </w:tblCellMar>
        </w:tblPrEx>
        <w:trPr>
          <w:trHeight w:val="1318"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7B9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769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012416000050000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8EF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皮肤镜检查费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5D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通过观察皮肤、毛发等的外观和结构，诊断和评估各种皮肤疾病。</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B1C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所定价格涵盖设备准备、皮肤消毒、应用介质、选择镜头、镜检、记录、评估、出具报告等步骤所需的人力资源和基本物质资源消耗。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F83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3B43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0CF7">
            <w:pPr>
              <w:widowControl/>
              <w:spacing w:line="220" w:lineRule="exact"/>
              <w:rPr>
                <w:rFonts w:ascii="Times New Roman" w:hAnsi="Times New Roman" w:eastAsia="仿宋_GB2312" w:cs="Times New Roman"/>
                <w:color w:val="000000"/>
                <w:szCs w:val="21"/>
              </w:rPr>
            </w:pPr>
          </w:p>
        </w:tc>
      </w:tr>
      <w:tr w14:paraId="2EDC39D1">
        <w:tblPrEx>
          <w:tblCellMar>
            <w:top w:w="0" w:type="dxa"/>
            <w:left w:w="108" w:type="dxa"/>
            <w:bottom w:w="0" w:type="dxa"/>
            <w:right w:w="108" w:type="dxa"/>
          </w:tblCellMar>
        </w:tblPrEx>
        <w:trPr>
          <w:trHeight w:val="859"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4A133">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02F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012416000050100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E0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皮肤镜检查费-毛发镜检查（扩展）</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6537">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62A0">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056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CB43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8FF7">
            <w:pPr>
              <w:widowControl/>
              <w:spacing w:line="220" w:lineRule="exact"/>
              <w:rPr>
                <w:rFonts w:ascii="Times New Roman" w:hAnsi="Times New Roman" w:eastAsia="仿宋_GB2312" w:cs="Times New Roman"/>
                <w:color w:val="000000"/>
                <w:szCs w:val="21"/>
              </w:rPr>
            </w:pPr>
          </w:p>
        </w:tc>
      </w:tr>
      <w:tr w14:paraId="62E31ABF">
        <w:tblPrEx>
          <w:tblCellMar>
            <w:top w:w="0" w:type="dxa"/>
            <w:left w:w="108" w:type="dxa"/>
            <w:bottom w:w="0" w:type="dxa"/>
            <w:right w:w="108" w:type="dxa"/>
          </w:tblCellMar>
        </w:tblPrEx>
        <w:trPr>
          <w:trHeight w:val="1518"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AD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18C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012416000060000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14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紫外线荧光检查费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3E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通过各类灯具设备，观察皮肤在紫外线下的荧光反应，辅助检测疾病或异常。</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F39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所定价格涵盖暗室准备、荧光照射、结果记录、比对分析、出具报告等步骤所需的人力资源和基本物质资源消耗。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38F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8873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B156">
            <w:pPr>
              <w:widowControl/>
              <w:spacing w:line="220" w:lineRule="exact"/>
              <w:rPr>
                <w:rFonts w:ascii="Times New Roman" w:hAnsi="Times New Roman" w:eastAsia="仿宋_GB2312" w:cs="Times New Roman"/>
                <w:color w:val="000000"/>
                <w:szCs w:val="21"/>
              </w:rPr>
            </w:pPr>
          </w:p>
        </w:tc>
      </w:tr>
      <w:tr w14:paraId="3FC5FB5B">
        <w:tblPrEx>
          <w:tblCellMar>
            <w:top w:w="0" w:type="dxa"/>
            <w:left w:w="108" w:type="dxa"/>
            <w:bottom w:w="0" w:type="dxa"/>
            <w:right w:w="108" w:type="dxa"/>
          </w:tblCellMar>
        </w:tblPrEx>
        <w:trPr>
          <w:trHeight w:val="1051"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03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ACC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012416000070000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281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生殖器皮肤黏膜检查费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A69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利用各种方式对生殖器皮肤黏膜进行检查，进行性病诊断。</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FA1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所定价格涵盖皮肤消毒、黏膜检查、记录、评估及必要时进行醋酸白试验等步骤所需的人力资源和基本物质资源消耗。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F8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8546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38A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不得同时收取醋酸白试验费用</w:t>
            </w:r>
          </w:p>
        </w:tc>
      </w:tr>
      <w:tr w14:paraId="64826705">
        <w:tblPrEx>
          <w:tblCellMar>
            <w:top w:w="0" w:type="dxa"/>
            <w:left w:w="108" w:type="dxa"/>
            <w:bottom w:w="0" w:type="dxa"/>
            <w:right w:w="108" w:type="dxa"/>
          </w:tblCellMar>
        </w:tblPrEx>
        <w:trPr>
          <w:trHeight w:val="397"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9C71">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DE7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3114</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A7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14.体被系统</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D376">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8B6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0C6D">
            <w:pPr>
              <w:widowControl/>
              <w:spacing w:line="220" w:lineRule="exact"/>
              <w:jc w:val="center"/>
              <w:rPr>
                <w:rFonts w:ascii="Times New Roman" w:hAnsi="Times New Roman" w:eastAsia="仿宋_GB2312" w:cs="Times New Roman"/>
                <w:color w:val="000000"/>
                <w:szCs w:val="21"/>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DA83">
            <w:pPr>
              <w:widowControl/>
              <w:spacing w:line="220" w:lineRule="exact"/>
              <w:jc w:val="center"/>
              <w:rPr>
                <w:rFonts w:ascii="Times New Roman" w:hAnsi="Times New Roman" w:eastAsia="仿宋_GB2312" w:cs="Times New Roman"/>
                <w:color w:val="000000"/>
                <w:szCs w:val="2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8475">
            <w:pPr>
              <w:widowControl/>
              <w:spacing w:line="220" w:lineRule="exact"/>
              <w:jc w:val="center"/>
              <w:rPr>
                <w:rFonts w:ascii="Times New Roman" w:hAnsi="Times New Roman" w:eastAsia="仿宋_GB2312" w:cs="Times New Roman"/>
                <w:color w:val="000000"/>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842B">
            <w:pPr>
              <w:widowControl/>
              <w:spacing w:line="220" w:lineRule="exact"/>
              <w:jc w:val="center"/>
              <w:rPr>
                <w:rFonts w:ascii="Times New Roman" w:hAnsi="Times New Roman" w:eastAsia="仿宋_GB2312" w:cs="Times New Roman"/>
                <w:color w:val="000000"/>
                <w:szCs w:val="21"/>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EC2C">
            <w:pPr>
              <w:widowControl/>
              <w:spacing w:line="220" w:lineRule="exact"/>
              <w:rPr>
                <w:rFonts w:ascii="Times New Roman" w:hAnsi="Times New Roman" w:eastAsia="仿宋_GB2312" w:cs="Times New Roman"/>
                <w:color w:val="000000"/>
                <w:szCs w:val="21"/>
              </w:rPr>
            </w:pPr>
          </w:p>
        </w:tc>
      </w:tr>
      <w:tr w14:paraId="66AADF1C">
        <w:tblPrEx>
          <w:tblCellMar>
            <w:top w:w="0" w:type="dxa"/>
            <w:left w:w="108" w:type="dxa"/>
            <w:bottom w:w="0" w:type="dxa"/>
            <w:right w:w="108" w:type="dxa"/>
          </w:tblCellMar>
        </w:tblPrEx>
        <w:trPr>
          <w:trHeight w:val="1242"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AC1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10F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701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皮损治疗费（常规）</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577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通过注射、贴敷等方式治疗皮损。</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05D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所定价格涵盖皮肤消毒、常规方式治疗等步骤所需的人力资源和基本物质资源消耗。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3B7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每个皮损</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10D3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ADA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每个独立皮损以9平方厘米为基础计价，每增加一个皮损逐个递加收费。</w:t>
            </w:r>
          </w:p>
        </w:tc>
      </w:tr>
      <w:tr w14:paraId="51D10749">
        <w:tblPrEx>
          <w:tblCellMar>
            <w:top w:w="0" w:type="dxa"/>
            <w:left w:w="108" w:type="dxa"/>
            <w:bottom w:w="0" w:type="dxa"/>
            <w:right w:w="108" w:type="dxa"/>
          </w:tblCellMar>
        </w:tblPrEx>
        <w:trPr>
          <w:trHeight w:val="108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92A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0B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E8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皮损治疗费（特殊）</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74F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通过冷冻、电凝、射频等各种能量源治疗皮损。</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2AF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所定价格涵盖皮肤消毒、特殊方式治疗等步骤所需的人力资源和基本物质资源消耗。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1B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每个皮损</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426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F95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每个独立皮损以9平方厘米为基础计价，每增加一个皮损逐个递加收费。</w:t>
            </w:r>
          </w:p>
        </w:tc>
      </w:tr>
      <w:tr w14:paraId="75A42262">
        <w:tblPrEx>
          <w:tblCellMar>
            <w:top w:w="0" w:type="dxa"/>
            <w:left w:w="108" w:type="dxa"/>
            <w:bottom w:w="0" w:type="dxa"/>
            <w:right w:w="108" w:type="dxa"/>
          </w:tblCellMar>
        </w:tblPrEx>
        <w:trPr>
          <w:trHeight w:val="84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8FF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208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013114000030000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5F1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头皮微针治疗费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9FA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通过微针刺激皮肤改善皮肤状态。</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F92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所定价格涵盖皮肤清洁、仪器操作、观察患者反应、必要时敷药等步骤所需的人力资源和基本物质资源消耗。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9F4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E459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53DC">
            <w:pPr>
              <w:widowControl/>
              <w:spacing w:line="220" w:lineRule="exact"/>
              <w:rPr>
                <w:rFonts w:ascii="Times New Roman" w:hAnsi="Times New Roman" w:eastAsia="仿宋_GB2312" w:cs="Times New Roman"/>
                <w:color w:val="000000"/>
                <w:szCs w:val="21"/>
              </w:rPr>
            </w:pPr>
          </w:p>
        </w:tc>
      </w:tr>
      <w:tr w14:paraId="291C4C53">
        <w:tblPrEx>
          <w:tblCellMar>
            <w:top w:w="0" w:type="dxa"/>
            <w:left w:w="108" w:type="dxa"/>
            <w:bottom w:w="0" w:type="dxa"/>
            <w:right w:w="108" w:type="dxa"/>
          </w:tblCellMar>
        </w:tblPrEx>
        <w:trPr>
          <w:trHeight w:val="1455"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554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665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013114000040000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C79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床位费（大面积创伤治疗）</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A83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指住院期间为大面积创伤患者提供的悬浮床、翻身床等多功能治疗设备及相关设施。</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783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所定价格涵盖设备准备、体位调整、悬浮或减压等步骤所需的人力资源和基本物质资源消耗。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832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日</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C46D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137</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D86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可与床位费同时收取</w:t>
            </w:r>
          </w:p>
        </w:tc>
      </w:tr>
      <w:tr w14:paraId="544D550D">
        <w:tblPrEx>
          <w:tblCellMar>
            <w:top w:w="0" w:type="dxa"/>
            <w:left w:w="108" w:type="dxa"/>
            <w:bottom w:w="0" w:type="dxa"/>
            <w:right w:w="108" w:type="dxa"/>
          </w:tblCellMar>
        </w:tblPrEx>
        <w:trPr>
          <w:trHeight w:val="1226"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7C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B50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013114000050000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79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化学换肤费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8A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利用化学物质对皮肤进行浅层或深层的剥脱，刺激皮肤的修复和再生。</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566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所定价格涵盖手术计划、术区准备、施用溶液、冲洗等步骤所需的人力资源和基本物质资源消耗。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BA6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05A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4B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单次治疗以200平方厘米为基础计价，不足200平方厘米按一次计价。</w:t>
            </w:r>
          </w:p>
        </w:tc>
      </w:tr>
      <w:tr w14:paraId="69A5AB60">
        <w:tblPrEx>
          <w:tblCellMar>
            <w:top w:w="0" w:type="dxa"/>
            <w:left w:w="108" w:type="dxa"/>
            <w:bottom w:w="0" w:type="dxa"/>
            <w:right w:w="108" w:type="dxa"/>
          </w:tblCellMar>
        </w:tblPrEx>
        <w:trPr>
          <w:trHeight w:val="1016"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567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6C5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013114000060000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419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脱毛治疗费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3B9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通过电解、激光等各种方式实现脱毛。</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953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所定价格涵盖设备准备、清洁、参数设定、放置电极、通电治疗、涂抹敷料等步骤所需的人力资源和基本物质资源消耗。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15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每平方厘米</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1914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F7EB">
            <w:pPr>
              <w:widowControl/>
              <w:spacing w:line="220" w:lineRule="exact"/>
              <w:rPr>
                <w:rFonts w:ascii="Times New Roman" w:hAnsi="Times New Roman" w:eastAsia="仿宋_GB2312" w:cs="Times New Roman"/>
                <w:color w:val="000000"/>
                <w:szCs w:val="21"/>
              </w:rPr>
            </w:pPr>
          </w:p>
        </w:tc>
      </w:tr>
      <w:tr w14:paraId="39B42BBA">
        <w:tblPrEx>
          <w:tblCellMar>
            <w:top w:w="0" w:type="dxa"/>
            <w:left w:w="108" w:type="dxa"/>
            <w:bottom w:w="0" w:type="dxa"/>
            <w:right w:w="108" w:type="dxa"/>
          </w:tblCellMar>
        </w:tblPrEx>
        <w:trPr>
          <w:trHeight w:val="84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13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09B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013114000070000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A0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药物熏蒸治疗费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8CB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通过熏蒸方式改善皮肤状态。</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F34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所定价格涵盖设备准备、清洁、熏蒸、观察等步骤所需的人力资源和基本物质资源消耗。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719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2B24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0237">
            <w:pPr>
              <w:widowControl/>
              <w:spacing w:line="220" w:lineRule="exact"/>
              <w:rPr>
                <w:rFonts w:ascii="Times New Roman" w:hAnsi="Times New Roman" w:eastAsia="仿宋_GB2312" w:cs="Times New Roman"/>
                <w:color w:val="000000"/>
                <w:szCs w:val="21"/>
              </w:rPr>
            </w:pPr>
          </w:p>
        </w:tc>
      </w:tr>
      <w:tr w14:paraId="0C9D9E02">
        <w:tblPrEx>
          <w:tblCellMar>
            <w:top w:w="0" w:type="dxa"/>
            <w:left w:w="108" w:type="dxa"/>
            <w:bottom w:w="0" w:type="dxa"/>
            <w:right w:w="108" w:type="dxa"/>
          </w:tblCellMar>
        </w:tblPrEx>
        <w:trPr>
          <w:trHeight w:val="1097"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1EB0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6F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013114000080000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302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指（趾）甲治疗费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6A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利用药物、封包、磨削、抽吸等各种方式治疗甲疾病。</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E2D5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所定价格涵盖甲上敷药、磨削等步骤所需的人力资源和基本物质资源消耗。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DA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每甲</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FD3F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84AA">
            <w:pPr>
              <w:widowControl/>
              <w:spacing w:line="220" w:lineRule="exact"/>
              <w:rPr>
                <w:rFonts w:ascii="Times New Roman" w:hAnsi="Times New Roman" w:eastAsia="仿宋_GB2312" w:cs="Times New Roman"/>
                <w:color w:val="000000"/>
                <w:szCs w:val="21"/>
              </w:rPr>
            </w:pPr>
          </w:p>
        </w:tc>
      </w:tr>
      <w:tr w14:paraId="313DA5EE">
        <w:tblPrEx>
          <w:tblCellMar>
            <w:top w:w="0" w:type="dxa"/>
            <w:left w:w="108" w:type="dxa"/>
            <w:bottom w:w="0" w:type="dxa"/>
            <w:right w:w="108" w:type="dxa"/>
          </w:tblCellMar>
        </w:tblPrEx>
        <w:trPr>
          <w:trHeight w:val="78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68C3">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14C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013114000080001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24A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指（趾）甲治疗费-拔甲（加收）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73EC">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B752">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2CA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每甲</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5C348">
            <w:pPr>
              <w:widowControl/>
              <w:spacing w:line="220" w:lineRule="exact"/>
              <w:jc w:val="center"/>
              <w:textAlignment w:val="center"/>
              <w:rPr>
                <w:rFonts w:ascii="Times New Roman" w:hAnsi="Times New Roman" w:eastAsia="仿宋_GB2312" w:cs="Times New Roman"/>
                <w:color w:val="000000"/>
                <w:szCs w:val="21"/>
              </w:rPr>
            </w:pPr>
            <w:r>
              <w:rPr>
                <w:rStyle w:val="15"/>
                <w:rFonts w:hint="default" w:ascii="Times New Roman" w:hAnsi="Times New Roman" w:eastAsia="仿宋_GB2312" w:cs="Times New Roman"/>
                <w:sz w:val="21"/>
                <w:szCs w:val="21"/>
                <w:lang w:bidi="ar"/>
              </w:rPr>
              <w:t>加收</w:t>
            </w:r>
            <w:r>
              <w:rPr>
                <w:rFonts w:hint="eastAsia" w:ascii="Times New Roman" w:hAnsi="Times New Roman" w:eastAsia="仿宋_GB2312" w:cs="Times New Roman"/>
                <w:color w:val="000000"/>
                <w:kern w:val="0"/>
                <w:szCs w:val="21"/>
                <w:lang w:bidi="ar"/>
              </w:rPr>
              <w:t>2</w:t>
            </w:r>
            <w:r>
              <w:rPr>
                <w:rFonts w:ascii="Times New Roman" w:hAnsi="Times New Roman" w:eastAsia="仿宋_GB2312" w:cs="Times New Roman"/>
                <w:color w:val="000000"/>
                <w:kern w:val="0"/>
                <w:szCs w:val="21"/>
                <w:lang w:bidi="ar"/>
              </w:rPr>
              <w:t>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EFE1">
            <w:pPr>
              <w:widowControl/>
              <w:spacing w:line="220" w:lineRule="exact"/>
              <w:rPr>
                <w:rFonts w:ascii="Times New Roman" w:hAnsi="Times New Roman" w:eastAsia="仿宋_GB2312" w:cs="Times New Roman"/>
                <w:color w:val="000000"/>
                <w:szCs w:val="21"/>
              </w:rPr>
            </w:pPr>
          </w:p>
        </w:tc>
      </w:tr>
      <w:tr w14:paraId="1918A9CD">
        <w:tblPrEx>
          <w:tblCellMar>
            <w:top w:w="0" w:type="dxa"/>
            <w:left w:w="108" w:type="dxa"/>
            <w:bottom w:w="0" w:type="dxa"/>
            <w:right w:w="108" w:type="dxa"/>
          </w:tblCellMar>
        </w:tblPrEx>
        <w:trPr>
          <w:trHeight w:val="84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5C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6DD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013114000090000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479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烧伤抢救费（小）</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6D3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对符合小抢救标准的烧伤患者进行抢救。</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8ED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所定价格涵盖观察病情、及时抢救、详细记录等步骤所需的人力资源和基本物质资源消耗。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BE8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E88F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05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烧伤标准以卫生行业主管部门最新版技术规范为准。</w:t>
            </w:r>
          </w:p>
        </w:tc>
      </w:tr>
      <w:tr w14:paraId="4AA405A3">
        <w:tblPrEx>
          <w:tblCellMar>
            <w:top w:w="0" w:type="dxa"/>
            <w:left w:w="108" w:type="dxa"/>
            <w:bottom w:w="0" w:type="dxa"/>
            <w:right w:w="108" w:type="dxa"/>
          </w:tblCellMar>
        </w:tblPrEx>
        <w:trPr>
          <w:trHeight w:val="84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37B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D0F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013114000100000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C2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烧伤抢救费（中）</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A42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对符合中抢救标准的烧伤患者进行抢救。</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B5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所定价格涵盖观察病情、及时抢救、详细记录等步骤所需的人力资源和基本物质资源消耗。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CD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1C3C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570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E4C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烧伤标准以卫生行业主管部门最新版技术规范为准。</w:t>
            </w:r>
          </w:p>
        </w:tc>
      </w:tr>
      <w:tr w14:paraId="55321FB4">
        <w:tblPrEx>
          <w:tblCellMar>
            <w:top w:w="0" w:type="dxa"/>
            <w:left w:w="108" w:type="dxa"/>
            <w:bottom w:w="0" w:type="dxa"/>
            <w:right w:w="108" w:type="dxa"/>
          </w:tblCellMar>
        </w:tblPrEx>
        <w:trPr>
          <w:trHeight w:val="84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A20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45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013114000110000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EA6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烧伤抢救费（大）</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A1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对符合大抢救标准的烧伤患者进行抢救。</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06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所定价格涵盖观察病情、及时抢救、详细记录等步骤所需的人力资源和基本物质资源消耗。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D13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5F60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08F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烧伤标准以卫生行业主管部门最新版技术规范为准。</w:t>
            </w:r>
          </w:p>
        </w:tc>
      </w:tr>
      <w:tr w14:paraId="784C8A93">
        <w:tblPrEx>
          <w:tblCellMar>
            <w:top w:w="0" w:type="dxa"/>
            <w:left w:w="108" w:type="dxa"/>
            <w:bottom w:w="0" w:type="dxa"/>
            <w:right w:w="108" w:type="dxa"/>
          </w:tblCellMar>
        </w:tblPrEx>
        <w:trPr>
          <w:trHeight w:val="1226"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79C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AA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013114000120000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487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烧伤复合伤抢救费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98C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对合并有电烧伤、吸入性损伤、爆震伤以及中毒的烧伤患者进行抢救。</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B36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所定价格涵盖观察病情、及时抢救、详细记录等步骤所需的人力资源和基本物质资源消耗。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1A6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A5BE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915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0356">
            <w:pPr>
              <w:widowControl/>
              <w:spacing w:line="220" w:lineRule="exact"/>
              <w:rPr>
                <w:rFonts w:ascii="Times New Roman" w:hAnsi="Times New Roman" w:eastAsia="仿宋_GB2312" w:cs="Times New Roman"/>
                <w:color w:val="000000"/>
                <w:szCs w:val="21"/>
              </w:rPr>
            </w:pPr>
          </w:p>
        </w:tc>
      </w:tr>
      <w:tr w14:paraId="512BE575">
        <w:tblPrEx>
          <w:tblCellMar>
            <w:top w:w="0" w:type="dxa"/>
            <w:left w:w="108" w:type="dxa"/>
            <w:bottom w:w="0" w:type="dxa"/>
            <w:right w:w="108" w:type="dxa"/>
          </w:tblCellMar>
        </w:tblPrEx>
        <w:trPr>
          <w:trHeight w:val="406"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AE7D">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84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3316</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09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16.体被系统</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43E2">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A6D1">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9E5F">
            <w:pPr>
              <w:widowControl/>
              <w:spacing w:line="220" w:lineRule="exact"/>
              <w:jc w:val="center"/>
              <w:rPr>
                <w:rFonts w:ascii="Times New Roman" w:hAnsi="Times New Roman" w:eastAsia="仿宋_GB2312" w:cs="Times New Roman"/>
                <w:color w:val="000000"/>
                <w:szCs w:val="21"/>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7E98">
            <w:pPr>
              <w:widowControl/>
              <w:spacing w:line="220" w:lineRule="exact"/>
              <w:jc w:val="center"/>
              <w:rPr>
                <w:rFonts w:ascii="Times New Roman" w:hAnsi="Times New Roman" w:eastAsia="仿宋_GB2312" w:cs="Times New Roman"/>
                <w:color w:val="000000"/>
                <w:szCs w:val="21"/>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81AD">
            <w:pPr>
              <w:widowControl/>
              <w:spacing w:line="220" w:lineRule="exact"/>
              <w:jc w:val="center"/>
              <w:rPr>
                <w:rFonts w:ascii="Times New Roman" w:hAnsi="Times New Roman" w:eastAsia="仿宋_GB2312" w:cs="Times New Roman"/>
                <w:color w:val="000000"/>
                <w:szCs w:val="21"/>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74E8">
            <w:pPr>
              <w:widowControl/>
              <w:spacing w:line="220" w:lineRule="exact"/>
              <w:jc w:val="center"/>
              <w:rPr>
                <w:rFonts w:ascii="Times New Roman" w:hAnsi="Times New Roman" w:eastAsia="仿宋_GB2312" w:cs="Times New Roman"/>
                <w:color w:val="000000"/>
                <w:szCs w:val="21"/>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E9D9">
            <w:pPr>
              <w:widowControl/>
              <w:spacing w:line="220" w:lineRule="exact"/>
              <w:rPr>
                <w:rFonts w:ascii="Times New Roman" w:hAnsi="Times New Roman" w:eastAsia="仿宋_GB2312" w:cs="Times New Roman"/>
                <w:color w:val="000000"/>
                <w:szCs w:val="21"/>
              </w:rPr>
            </w:pPr>
          </w:p>
        </w:tc>
      </w:tr>
      <w:tr w14:paraId="3AECA553">
        <w:tblPrEx>
          <w:tblCellMar>
            <w:top w:w="0" w:type="dxa"/>
            <w:left w:w="108" w:type="dxa"/>
            <w:bottom w:w="0" w:type="dxa"/>
            <w:right w:w="108" w:type="dxa"/>
          </w:tblCellMar>
        </w:tblPrEx>
        <w:trPr>
          <w:trHeight w:val="102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26F4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FF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E2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浅表异物取出费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9C1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通过各种方式取出浅表异物。</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FAF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所定价格涵盖手术计划、术区准备、切开、分离、异物取出、处理、缝合等步骤所需的人力资源和基本物质资源消耗。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5DA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每个皮损</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9A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233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21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375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每个皮损以9平方厘米为基础计价，每增加一个皮损逐个递加收费。</w:t>
            </w:r>
          </w:p>
        </w:tc>
      </w:tr>
      <w:tr w14:paraId="31AF64C8">
        <w:tblPrEx>
          <w:tblCellMar>
            <w:top w:w="0" w:type="dxa"/>
            <w:left w:w="108" w:type="dxa"/>
            <w:bottom w:w="0" w:type="dxa"/>
            <w:right w:w="108" w:type="dxa"/>
          </w:tblCellMar>
        </w:tblPrEx>
        <w:trPr>
          <w:trHeight w:val="776"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4EF5">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2A4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013316000010001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D25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浅表异物取出费-儿童（加收）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62E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B776">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B2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每个皮损</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C181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11D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F5248E6">
        <w:tblPrEx>
          <w:tblCellMar>
            <w:top w:w="0" w:type="dxa"/>
            <w:left w:w="108" w:type="dxa"/>
            <w:bottom w:w="0" w:type="dxa"/>
            <w:right w:w="108" w:type="dxa"/>
          </w:tblCellMar>
        </w:tblPrEx>
        <w:trPr>
          <w:trHeight w:val="79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3ED6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6BC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AA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指（趾）甲成形费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B9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利用各种方式实现指（趾）甲成形。</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AF5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所定价格涵盖消毒、磨削、成形等步骤所需的人力资源和基本物质资源消耗。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79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每甲</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D36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EE4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495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4E0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E0D8">
            <w:pPr>
              <w:widowControl/>
              <w:spacing w:line="220" w:lineRule="exact"/>
              <w:rPr>
                <w:rFonts w:ascii="Times New Roman" w:hAnsi="Times New Roman" w:eastAsia="仿宋_GB2312" w:cs="Times New Roman"/>
                <w:color w:val="000000"/>
                <w:szCs w:val="21"/>
              </w:rPr>
            </w:pPr>
          </w:p>
        </w:tc>
      </w:tr>
      <w:tr w14:paraId="716E1FD4">
        <w:tblPrEx>
          <w:tblCellMar>
            <w:top w:w="0" w:type="dxa"/>
            <w:left w:w="108" w:type="dxa"/>
            <w:bottom w:w="0" w:type="dxa"/>
            <w:right w:w="108" w:type="dxa"/>
          </w:tblCellMar>
        </w:tblPrEx>
        <w:trPr>
          <w:trHeight w:val="759"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AB7E">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01C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013316000020001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CAF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指（趾）甲成形费-儿童（加收）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B233">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37D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D5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每甲</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662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41D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7C5C8DF">
        <w:tblPrEx>
          <w:tblCellMar>
            <w:top w:w="0" w:type="dxa"/>
            <w:left w:w="108" w:type="dxa"/>
            <w:bottom w:w="0" w:type="dxa"/>
            <w:right w:w="108" w:type="dxa"/>
          </w:tblCellMar>
        </w:tblPrEx>
        <w:trPr>
          <w:trHeight w:val="961"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FF6E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333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013316000030000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C96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浅表肿物去除费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992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通过各种方式去除各部位皮肤、痣及皮下组织肿物。</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D68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DC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C9E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1F8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4E4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3C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1.每个肿物以每平方厘米为基础计价，最多不超过3平方厘米。2.不足一个按一个计价。</w:t>
            </w:r>
          </w:p>
        </w:tc>
      </w:tr>
      <w:tr w14:paraId="3C8D2DE5">
        <w:tblPrEx>
          <w:tblCellMar>
            <w:top w:w="0" w:type="dxa"/>
            <w:left w:w="108" w:type="dxa"/>
            <w:bottom w:w="0" w:type="dxa"/>
            <w:right w:w="108" w:type="dxa"/>
          </w:tblCellMar>
        </w:tblPrEx>
        <w:trPr>
          <w:trHeight w:val="75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A9CBE">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250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013316000030001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1B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浅表肿物去除费-儿童（加收）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87EE">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2DB3">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030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E2EC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030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FA096E1">
        <w:tblPrEx>
          <w:tblCellMar>
            <w:top w:w="0" w:type="dxa"/>
            <w:left w:w="108" w:type="dxa"/>
            <w:bottom w:w="0" w:type="dxa"/>
            <w:right w:w="108" w:type="dxa"/>
          </w:tblCellMar>
        </w:tblPrEx>
        <w:trPr>
          <w:trHeight w:val="979"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81B6">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A7A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013316000030011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01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浅表肿物去除费-累及重要器官或功能部位（加收）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BFBF">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B22B">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606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794F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5E0F">
            <w:pPr>
              <w:widowControl/>
              <w:spacing w:line="220" w:lineRule="exact"/>
              <w:rPr>
                <w:rFonts w:ascii="Times New Roman" w:hAnsi="Times New Roman" w:eastAsia="仿宋_GB2312" w:cs="Times New Roman"/>
                <w:color w:val="000000"/>
                <w:szCs w:val="21"/>
              </w:rPr>
            </w:pPr>
          </w:p>
        </w:tc>
      </w:tr>
      <w:tr w14:paraId="22B9AD6B">
        <w:tblPrEx>
          <w:tblCellMar>
            <w:top w:w="0" w:type="dxa"/>
            <w:left w:w="108" w:type="dxa"/>
            <w:bottom w:w="0" w:type="dxa"/>
            <w:right w:w="108" w:type="dxa"/>
          </w:tblCellMar>
        </w:tblPrEx>
        <w:trPr>
          <w:trHeight w:val="84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E6E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5E8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013316000040000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C60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浅表恶性肿瘤去除费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CA5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通过各种方式去除皮肤浅表恶性肿瘤。</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9D5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DD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970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222</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374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93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AB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1.每个肿物以每平方厘米为基础计价，最多不超过8平方厘米。2.不足一个按一个计价。</w:t>
            </w:r>
          </w:p>
        </w:tc>
      </w:tr>
      <w:tr w14:paraId="580C3D75">
        <w:tblPrEx>
          <w:tblCellMar>
            <w:top w:w="0" w:type="dxa"/>
            <w:left w:w="108" w:type="dxa"/>
            <w:bottom w:w="0" w:type="dxa"/>
            <w:right w:w="108" w:type="dxa"/>
          </w:tblCellMar>
        </w:tblPrEx>
        <w:trPr>
          <w:trHeight w:val="75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BA19">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F1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013316000040001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41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浅表恶性肿瘤去除费-儿童（加收）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3C8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F751">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B9F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75CC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9D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1A3D1EF">
        <w:tblPrEx>
          <w:tblCellMar>
            <w:top w:w="0" w:type="dxa"/>
            <w:left w:w="108" w:type="dxa"/>
            <w:bottom w:w="0" w:type="dxa"/>
            <w:right w:w="108" w:type="dxa"/>
          </w:tblCellMar>
        </w:tblPrEx>
        <w:trPr>
          <w:trHeight w:val="1025"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649E3">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815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013316000040011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EC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浅表恶性肿瘤去除费-累及重要器官或功能部位（加收）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72E2">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6F7A">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46B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22E8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87F0">
            <w:pPr>
              <w:widowControl/>
              <w:spacing w:line="220" w:lineRule="exact"/>
              <w:rPr>
                <w:rFonts w:ascii="Times New Roman" w:hAnsi="Times New Roman" w:eastAsia="仿宋_GB2312" w:cs="Times New Roman"/>
                <w:color w:val="000000"/>
                <w:szCs w:val="21"/>
              </w:rPr>
            </w:pPr>
          </w:p>
        </w:tc>
      </w:tr>
      <w:tr w14:paraId="65D9E7B9">
        <w:tblPrEx>
          <w:tblCellMar>
            <w:top w:w="0" w:type="dxa"/>
            <w:left w:w="108" w:type="dxa"/>
            <w:bottom w:w="0" w:type="dxa"/>
            <w:right w:w="108" w:type="dxa"/>
          </w:tblCellMar>
        </w:tblPrEx>
        <w:trPr>
          <w:trHeight w:val="140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D0D4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48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013316000050000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8B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巨痣去除费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6A5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通过各种方式去除各部位巨痣。</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FA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所定价格涵盖手术计划、术区准备、消毒、去除或刮除等步骤所需的人力资源和基本物质资源消耗。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F03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A6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1140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137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1026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4B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501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1.头面部巨痣每个按10平方厘米为基础计价；躯干部巨痣每个按144平方厘米或1%体表面积为基础计价。5个巨痣封顶。2.不足一个按一个计价。</w:t>
            </w:r>
          </w:p>
        </w:tc>
      </w:tr>
      <w:tr w14:paraId="1D5FD19E">
        <w:tblPrEx>
          <w:tblCellMar>
            <w:top w:w="0" w:type="dxa"/>
            <w:left w:w="108" w:type="dxa"/>
            <w:bottom w:w="0" w:type="dxa"/>
            <w:right w:w="108" w:type="dxa"/>
          </w:tblCellMar>
        </w:tblPrEx>
        <w:trPr>
          <w:trHeight w:val="585"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3ABA">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08B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013316000050001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A77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巨痣去除费-儿童（加收）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2F1E">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F44C">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47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495B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AE6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847B2E7">
        <w:tblPrEx>
          <w:tblCellMar>
            <w:top w:w="0" w:type="dxa"/>
            <w:left w:w="108" w:type="dxa"/>
            <w:bottom w:w="0" w:type="dxa"/>
            <w:right w:w="108" w:type="dxa"/>
          </w:tblCellMar>
        </w:tblPrEx>
        <w:trPr>
          <w:trHeight w:val="105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A55E">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34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013316000050011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96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巨痣去除费-累及重要器官或功能部位（加收）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17FD">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0DB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AEB0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E160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2B8C">
            <w:pPr>
              <w:widowControl/>
              <w:spacing w:line="220" w:lineRule="exact"/>
              <w:rPr>
                <w:rFonts w:ascii="Times New Roman" w:hAnsi="Times New Roman" w:eastAsia="仿宋_GB2312" w:cs="Times New Roman"/>
                <w:color w:val="000000"/>
                <w:szCs w:val="21"/>
              </w:rPr>
            </w:pPr>
          </w:p>
        </w:tc>
      </w:tr>
      <w:tr w14:paraId="3E0BE5FD">
        <w:tblPrEx>
          <w:tblCellMar>
            <w:top w:w="0" w:type="dxa"/>
            <w:left w:w="108" w:type="dxa"/>
            <w:bottom w:w="0" w:type="dxa"/>
            <w:right w:w="108" w:type="dxa"/>
          </w:tblCellMar>
        </w:tblPrEx>
        <w:trPr>
          <w:trHeight w:val="1613"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6A8C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116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013316000060000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DF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血管瘤去除费（常规）</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A96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通过各种方式对体表和皮下组织各种类型常规血管瘤进行去除。</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F7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9CC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B26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1140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0A7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1026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32F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2A9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1.头面部血管瘤每个按4平方厘米为基础计价；躯干部血管瘤每个按144平方厘米或1%体表面积为基础计价。</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单个血管瘤收费最高不超过</w:t>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个计价单位。</w:t>
            </w:r>
          </w:p>
        </w:tc>
      </w:tr>
      <w:tr w14:paraId="7B3C0A65">
        <w:tblPrEx>
          <w:tblCellMar>
            <w:top w:w="0" w:type="dxa"/>
            <w:left w:w="108" w:type="dxa"/>
            <w:bottom w:w="0" w:type="dxa"/>
            <w:right w:w="108" w:type="dxa"/>
          </w:tblCellMar>
        </w:tblPrEx>
        <w:trPr>
          <w:trHeight w:val="965"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33CA">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FE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013316000060001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332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血管瘤去除费（常规）-儿童（加收）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68FD">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B2C3">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A40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8D1F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64B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A891A41">
        <w:tblPrEx>
          <w:tblCellMar>
            <w:top w:w="0" w:type="dxa"/>
            <w:left w:w="108" w:type="dxa"/>
            <w:bottom w:w="0" w:type="dxa"/>
            <w:right w:w="108" w:type="dxa"/>
          </w:tblCellMar>
        </w:tblPrEx>
        <w:trPr>
          <w:trHeight w:val="114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A147">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86C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013316000060011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2B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血管瘤去除费（常规）-累及重要器官或功能部位（加收）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A851">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6D5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D5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545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3A92">
            <w:pPr>
              <w:widowControl/>
              <w:spacing w:line="220" w:lineRule="exact"/>
              <w:rPr>
                <w:rFonts w:ascii="Times New Roman" w:hAnsi="Times New Roman" w:eastAsia="仿宋_GB2312" w:cs="Times New Roman"/>
                <w:color w:val="000000"/>
                <w:szCs w:val="21"/>
              </w:rPr>
            </w:pPr>
          </w:p>
        </w:tc>
      </w:tr>
      <w:tr w14:paraId="646B3351">
        <w:tblPrEx>
          <w:tblCellMar>
            <w:top w:w="0" w:type="dxa"/>
            <w:left w:w="108" w:type="dxa"/>
            <w:bottom w:w="0" w:type="dxa"/>
            <w:right w:w="108" w:type="dxa"/>
          </w:tblCellMar>
        </w:tblPrEx>
        <w:trPr>
          <w:trHeight w:val="137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F225F">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EB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013316000060100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569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血管瘤去除费（常规）-其他类型血管源性肿物去除（扩展）</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2A4B">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1C82">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117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554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1140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F05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1026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F8E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923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7ABE">
            <w:pPr>
              <w:widowControl/>
              <w:spacing w:line="220" w:lineRule="exact"/>
              <w:rPr>
                <w:rFonts w:ascii="Times New Roman" w:hAnsi="Times New Roman" w:eastAsia="仿宋_GB2312" w:cs="Times New Roman"/>
                <w:color w:val="000000"/>
                <w:szCs w:val="21"/>
              </w:rPr>
            </w:pPr>
          </w:p>
        </w:tc>
      </w:tr>
      <w:tr w14:paraId="39BF58D1">
        <w:tblPrEx>
          <w:tblCellMar>
            <w:top w:w="0" w:type="dxa"/>
            <w:left w:w="108" w:type="dxa"/>
            <w:bottom w:w="0" w:type="dxa"/>
            <w:right w:w="108" w:type="dxa"/>
          </w:tblCellMar>
        </w:tblPrEx>
        <w:trPr>
          <w:trHeight w:val="2142"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7991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D0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013316000070000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27D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血管瘤去除费（复杂）</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2B4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通过各种方式对侵犯体表多层次、富血供血管瘤进行去除。</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388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545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0CBC">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1710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FAA7">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1539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3748">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1385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624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1.头面部血管瘤每个按4平方厘米为基础计价；躯干部血管瘤每个按144平方厘米或1%体表面积为基础计价。</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本项目中的</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复杂</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指：侵润到皮下脂肪层、肌肉层、软骨、关节腔及易损伤重要神经的情况。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单个血管瘤收费最高不超过</w:t>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个计价单位。</w:t>
            </w:r>
          </w:p>
        </w:tc>
      </w:tr>
      <w:tr w14:paraId="1013F403">
        <w:tblPrEx>
          <w:tblCellMar>
            <w:top w:w="0" w:type="dxa"/>
            <w:left w:w="108" w:type="dxa"/>
            <w:bottom w:w="0" w:type="dxa"/>
            <w:right w:w="108" w:type="dxa"/>
          </w:tblCellMar>
        </w:tblPrEx>
        <w:trPr>
          <w:trHeight w:val="786"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A0518">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6C4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013316000070001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94D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血管瘤去除费（复杂）-儿童（加收）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6446">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8A7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2BD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79E8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4E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012CD8A">
        <w:tblPrEx>
          <w:tblCellMar>
            <w:top w:w="0" w:type="dxa"/>
            <w:left w:w="108" w:type="dxa"/>
            <w:bottom w:w="0" w:type="dxa"/>
            <w:right w:w="108" w:type="dxa"/>
          </w:tblCellMar>
        </w:tblPrEx>
        <w:trPr>
          <w:trHeight w:val="1006"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466C">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AA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013316000070011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DB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血管瘤去除费（复杂）-累及重要器官或功能部位（加收）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C3DD">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C1B2">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444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9632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8FE0">
            <w:pPr>
              <w:widowControl/>
              <w:spacing w:line="220" w:lineRule="exact"/>
              <w:rPr>
                <w:rFonts w:ascii="Times New Roman" w:hAnsi="Times New Roman" w:eastAsia="仿宋_GB2312" w:cs="Times New Roman"/>
                <w:color w:val="000000"/>
                <w:szCs w:val="21"/>
              </w:rPr>
            </w:pPr>
          </w:p>
        </w:tc>
      </w:tr>
      <w:tr w14:paraId="4131474F">
        <w:tblPrEx>
          <w:tblCellMar>
            <w:top w:w="0" w:type="dxa"/>
            <w:left w:w="108" w:type="dxa"/>
            <w:bottom w:w="0" w:type="dxa"/>
            <w:right w:w="108" w:type="dxa"/>
          </w:tblCellMar>
        </w:tblPrEx>
        <w:trPr>
          <w:trHeight w:val="121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9D60">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EC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013316000070100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FF4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血管瘤去除费（复杂）-其他类型血管源性肿物去除（扩展）</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DD40">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21B4">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49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4AB0">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1710</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4F3">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1539</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F51A">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1385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4B65">
            <w:pPr>
              <w:widowControl/>
              <w:spacing w:line="220" w:lineRule="exact"/>
              <w:rPr>
                <w:rFonts w:ascii="Times New Roman" w:hAnsi="Times New Roman" w:eastAsia="仿宋_GB2312" w:cs="Times New Roman"/>
                <w:color w:val="000000"/>
                <w:szCs w:val="21"/>
              </w:rPr>
            </w:pPr>
          </w:p>
        </w:tc>
      </w:tr>
      <w:tr w14:paraId="3D16A563">
        <w:tblPrEx>
          <w:tblCellMar>
            <w:top w:w="0" w:type="dxa"/>
            <w:left w:w="108" w:type="dxa"/>
            <w:bottom w:w="0" w:type="dxa"/>
            <w:right w:w="108" w:type="dxa"/>
          </w:tblCellMar>
        </w:tblPrEx>
        <w:trPr>
          <w:trHeight w:val="1543"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4D91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00E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013316000080000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D0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脉管畸形去除费（常规）</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E5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通过各种方式去除体表和皮下组织各种类型常规脉管畸形。</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2F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79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7FB5">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1368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7858">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1231</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BC01">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1108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F4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1.头面部脉管畸形每个按4平方厘米为基础计价；躯干部脉管畸形每个按144平方厘米或1%体表面积为基础计价。</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单个脉管畸形收费最高不超过</w:t>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个计价单位。</w:t>
            </w:r>
          </w:p>
        </w:tc>
      </w:tr>
      <w:tr w14:paraId="770C6530">
        <w:tblPrEx>
          <w:tblCellMar>
            <w:top w:w="0" w:type="dxa"/>
            <w:left w:w="108" w:type="dxa"/>
            <w:bottom w:w="0" w:type="dxa"/>
            <w:right w:w="108" w:type="dxa"/>
          </w:tblCellMar>
        </w:tblPrEx>
        <w:trPr>
          <w:trHeight w:val="85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FC25">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67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013316000080001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2E7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脉管畸形去除费（常规）-儿童（加收）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610B">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58C9">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CF6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197D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16D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3A429E5">
        <w:tblPrEx>
          <w:tblCellMar>
            <w:top w:w="0" w:type="dxa"/>
            <w:left w:w="108" w:type="dxa"/>
            <w:bottom w:w="0" w:type="dxa"/>
            <w:right w:w="108" w:type="dxa"/>
          </w:tblCellMar>
        </w:tblPrEx>
        <w:trPr>
          <w:trHeight w:val="1253"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225C">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60E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013316000080011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41B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脉管畸形去除费（常规）-累及重要器官或功能部位（加收）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88F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61B70">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DE9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E848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299D">
            <w:pPr>
              <w:widowControl/>
              <w:spacing w:line="220" w:lineRule="exact"/>
              <w:rPr>
                <w:rFonts w:ascii="Times New Roman" w:hAnsi="Times New Roman" w:eastAsia="仿宋_GB2312" w:cs="Times New Roman"/>
                <w:color w:val="000000"/>
                <w:szCs w:val="21"/>
              </w:rPr>
            </w:pPr>
          </w:p>
        </w:tc>
      </w:tr>
      <w:tr w14:paraId="1FE83DEC">
        <w:tblPrEx>
          <w:tblCellMar>
            <w:top w:w="0" w:type="dxa"/>
            <w:left w:w="108" w:type="dxa"/>
            <w:bottom w:w="0" w:type="dxa"/>
            <w:right w:w="108" w:type="dxa"/>
          </w:tblCellMar>
        </w:tblPrEx>
        <w:trPr>
          <w:trHeight w:val="209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418E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A31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013316000090000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EE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脉管畸形去除费（复杂）</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9BC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通过各种方式去除侵犯体表多层次、富血供的脉管畸形。</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C51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E3D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A99C">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2052</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7B06">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1847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DBAF">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1662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4EE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1.头面部脉管畸形每个按4平方厘米为基础计价；躯干部脉管畸形每个按144平方厘米或1%体表面积为基础计价。</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本项目中的</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复杂</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指：侵润到皮下脂肪层、肌肉层、软骨、关节腔及易损伤重要神经的情况。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单个复杂脉管畸形收费最高不超过</w:t>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个计价单位。</w:t>
            </w:r>
          </w:p>
        </w:tc>
      </w:tr>
      <w:tr w14:paraId="650763E2">
        <w:tblPrEx>
          <w:tblCellMar>
            <w:top w:w="0" w:type="dxa"/>
            <w:left w:w="108" w:type="dxa"/>
            <w:bottom w:w="0" w:type="dxa"/>
            <w:right w:w="108" w:type="dxa"/>
          </w:tblCellMar>
        </w:tblPrEx>
        <w:trPr>
          <w:trHeight w:val="76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DE12">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F9B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013316000090001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E18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脉管畸形去除费（复杂）-儿童（加收）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B76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6B7D">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81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1F7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D5E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2C1F0E5">
        <w:tblPrEx>
          <w:tblCellMar>
            <w:top w:w="0" w:type="dxa"/>
            <w:left w:w="108" w:type="dxa"/>
            <w:bottom w:w="0" w:type="dxa"/>
            <w:right w:w="108" w:type="dxa"/>
          </w:tblCellMar>
        </w:tblPrEx>
        <w:trPr>
          <w:trHeight w:val="120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98FB">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7D9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013316000090011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33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脉管畸形去除费（复杂）-累及重要器官或功能部位（加收）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F294">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3928">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BE2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55C0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69DE">
            <w:pPr>
              <w:widowControl/>
              <w:spacing w:line="220" w:lineRule="exact"/>
              <w:rPr>
                <w:rFonts w:ascii="Times New Roman" w:hAnsi="Times New Roman" w:eastAsia="仿宋_GB2312" w:cs="Times New Roman"/>
                <w:color w:val="000000"/>
                <w:szCs w:val="21"/>
              </w:rPr>
            </w:pPr>
          </w:p>
        </w:tc>
      </w:tr>
      <w:tr w14:paraId="6F1DF98A">
        <w:tblPrEx>
          <w:tblCellMar>
            <w:top w:w="0" w:type="dxa"/>
            <w:left w:w="108" w:type="dxa"/>
            <w:bottom w:w="0" w:type="dxa"/>
            <w:right w:w="108" w:type="dxa"/>
          </w:tblCellMar>
        </w:tblPrEx>
        <w:trPr>
          <w:trHeight w:val="1451"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174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0EB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013316000100000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CF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神经纤维瘤去除费（常规）</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23B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通过各种方式去除体表和皮下组织各种类型常规神经纤维瘤。</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50E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83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76FE">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1368</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C473">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1231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E65">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1108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7BF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1.头面部神经纤维瘤每个按4平方厘米为基础计价；躯干神经纤维瘤每个按144平方厘米或1%体表面积为基础计价。</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单个神经纤维瘤收费最高不超过</w:t>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个计价单位。</w:t>
            </w:r>
          </w:p>
        </w:tc>
      </w:tr>
      <w:tr w14:paraId="2D6C0DAC">
        <w:tblPrEx>
          <w:tblCellMar>
            <w:top w:w="0" w:type="dxa"/>
            <w:left w:w="108" w:type="dxa"/>
            <w:bottom w:w="0" w:type="dxa"/>
            <w:right w:w="108" w:type="dxa"/>
          </w:tblCellMar>
        </w:tblPrEx>
        <w:trPr>
          <w:trHeight w:val="814"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29F0">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62F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013316000100001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C3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神经纤维瘤去除费（常规）-儿童（加收）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EC5E">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4DF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040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EE02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07B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BCA945F">
        <w:tblPrEx>
          <w:tblCellMar>
            <w:top w:w="0" w:type="dxa"/>
            <w:left w:w="108" w:type="dxa"/>
            <w:bottom w:w="0" w:type="dxa"/>
            <w:right w:w="108" w:type="dxa"/>
          </w:tblCellMar>
        </w:tblPrEx>
        <w:trPr>
          <w:trHeight w:val="1235"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826B">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169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013316000100011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177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神经纤维瘤去除费（常规）-累及重要器官或功能部位（加收）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DCE1">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FDD9">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AB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4F8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4910">
            <w:pPr>
              <w:widowControl/>
              <w:spacing w:line="220" w:lineRule="exact"/>
              <w:rPr>
                <w:rFonts w:ascii="Times New Roman" w:hAnsi="Times New Roman" w:eastAsia="仿宋_GB2312" w:cs="Times New Roman"/>
                <w:color w:val="000000"/>
                <w:szCs w:val="21"/>
              </w:rPr>
            </w:pPr>
          </w:p>
        </w:tc>
      </w:tr>
      <w:tr w14:paraId="4405E00F">
        <w:tblPrEx>
          <w:tblCellMar>
            <w:top w:w="0" w:type="dxa"/>
            <w:left w:w="108" w:type="dxa"/>
            <w:bottom w:w="0" w:type="dxa"/>
            <w:right w:w="108" w:type="dxa"/>
          </w:tblCellMar>
        </w:tblPrEx>
        <w:trPr>
          <w:trHeight w:val="2118"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00D9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C6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B4C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神经纤维瘤去除费（复杂）</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74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通过各种方式去除侵犯体表多层次、富血供的神经纤维瘤。</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952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B17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198C">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2052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CAD6">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1847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8E2">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1662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A29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1.头面部神经纤维瘤每个按4平方厘米为基础计价；躯干神经纤维瘤每个按144平方厘米或1%体表面积为基础计价。</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本项目中的</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复杂</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指：侵润到皮下脂肪层、肌肉层、软骨、关节腔及易损伤重要神经的情况。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单个复杂神经纤维瘤收费最高不超过</w:t>
            </w:r>
            <w:r>
              <w:rPr>
                <w:rFonts w:ascii="Times New Roman" w:hAnsi="Times New Roman" w:eastAsia="仿宋_GB2312" w:cs="Times New Roman"/>
                <w:color w:val="000000"/>
                <w:kern w:val="0"/>
                <w:szCs w:val="21"/>
                <w:lang w:bidi="ar"/>
              </w:rPr>
              <w:t>3</w:t>
            </w:r>
            <w:r>
              <w:rPr>
                <w:rStyle w:val="15"/>
                <w:rFonts w:hint="default" w:ascii="Times New Roman" w:hAnsi="Times New Roman" w:eastAsia="仿宋_GB2312" w:cs="Times New Roman"/>
                <w:sz w:val="21"/>
                <w:szCs w:val="21"/>
                <w:lang w:bidi="ar"/>
              </w:rPr>
              <w:t>个计价单位。</w:t>
            </w:r>
          </w:p>
        </w:tc>
      </w:tr>
      <w:tr w14:paraId="245B3659">
        <w:tblPrEx>
          <w:tblCellMar>
            <w:top w:w="0" w:type="dxa"/>
            <w:left w:w="108" w:type="dxa"/>
            <w:bottom w:w="0" w:type="dxa"/>
            <w:right w:w="108" w:type="dxa"/>
          </w:tblCellMar>
        </w:tblPrEx>
        <w:trPr>
          <w:trHeight w:val="75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EB01">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FE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013316000110001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70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神经纤维瘤去除费（复杂）-儿童（加收）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C5B3">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54F0">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761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F3E0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1ED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6223E7D">
        <w:tblPrEx>
          <w:tblCellMar>
            <w:top w:w="0" w:type="dxa"/>
            <w:left w:w="108" w:type="dxa"/>
            <w:bottom w:w="0" w:type="dxa"/>
            <w:right w:w="108" w:type="dxa"/>
          </w:tblCellMar>
        </w:tblPrEx>
        <w:trPr>
          <w:trHeight w:val="1172"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02D0">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5E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013316000110011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D1F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神经纤维瘤去除费（复杂）-累及重要器官或功能部位（加收）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07B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3FC1">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54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0594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5D02">
            <w:pPr>
              <w:widowControl/>
              <w:spacing w:line="220" w:lineRule="exact"/>
              <w:rPr>
                <w:rFonts w:ascii="Times New Roman" w:hAnsi="Times New Roman" w:eastAsia="仿宋_GB2312" w:cs="Times New Roman"/>
                <w:color w:val="000000"/>
                <w:szCs w:val="21"/>
              </w:rPr>
            </w:pPr>
          </w:p>
        </w:tc>
      </w:tr>
      <w:tr w14:paraId="24AB4862">
        <w:tblPrEx>
          <w:tblCellMar>
            <w:top w:w="0" w:type="dxa"/>
            <w:left w:w="108" w:type="dxa"/>
            <w:bottom w:w="0" w:type="dxa"/>
            <w:right w:w="108" w:type="dxa"/>
          </w:tblCellMar>
        </w:tblPrEx>
        <w:trPr>
          <w:trHeight w:val="982"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A265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AE5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CEC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瘢痕去除费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8D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通过各种方式去除体表瘢痕。</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57D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9FA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厘米</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619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DD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259</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7879F1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BD9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1.本项目中的“厘米"按最大径长度计算。</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单个瘢痕最高收费不超过</w:t>
            </w:r>
            <w:r>
              <w:rPr>
                <w:rFonts w:ascii="Times New Roman" w:hAnsi="Times New Roman" w:eastAsia="仿宋_GB2312" w:cs="Times New Roman"/>
                <w:color w:val="000000"/>
                <w:kern w:val="0"/>
                <w:szCs w:val="21"/>
                <w:lang w:bidi="ar"/>
              </w:rPr>
              <w:t>26</w:t>
            </w:r>
            <w:r>
              <w:rPr>
                <w:rStyle w:val="15"/>
                <w:rFonts w:hint="default" w:ascii="Times New Roman" w:hAnsi="Times New Roman" w:eastAsia="仿宋_GB2312" w:cs="Times New Roman"/>
                <w:sz w:val="21"/>
                <w:szCs w:val="21"/>
                <w:lang w:bidi="ar"/>
              </w:rPr>
              <w:t>个计价单位。</w:t>
            </w:r>
          </w:p>
        </w:tc>
      </w:tr>
      <w:tr w14:paraId="34C9B5F7">
        <w:tblPrEx>
          <w:tblCellMar>
            <w:top w:w="0" w:type="dxa"/>
            <w:left w:w="108" w:type="dxa"/>
            <w:bottom w:w="0" w:type="dxa"/>
            <w:right w:w="108" w:type="dxa"/>
          </w:tblCellMar>
        </w:tblPrEx>
        <w:trPr>
          <w:trHeight w:val="514"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66D0">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6D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013316000120001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1E6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瘢痕去除费-儿童（加收）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8333">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A2AC">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58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厘米</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486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330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9AF512E">
        <w:tblPrEx>
          <w:tblCellMar>
            <w:top w:w="0" w:type="dxa"/>
            <w:left w:w="108" w:type="dxa"/>
            <w:bottom w:w="0" w:type="dxa"/>
            <w:right w:w="108" w:type="dxa"/>
          </w:tblCellMar>
        </w:tblPrEx>
        <w:trPr>
          <w:trHeight w:val="786"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8AD4">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54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013316000120011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6E1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瘢痕去除费-广泛皮下瘢痕粘连（加收）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15B6">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1E4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C25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厘米</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B779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489A">
            <w:pPr>
              <w:widowControl/>
              <w:spacing w:line="220" w:lineRule="exact"/>
              <w:rPr>
                <w:rFonts w:ascii="Times New Roman" w:hAnsi="Times New Roman" w:eastAsia="仿宋_GB2312" w:cs="Times New Roman"/>
                <w:color w:val="000000"/>
                <w:szCs w:val="21"/>
              </w:rPr>
            </w:pPr>
          </w:p>
        </w:tc>
      </w:tr>
      <w:tr w14:paraId="2C9F0A65">
        <w:tblPrEx>
          <w:tblCellMar>
            <w:top w:w="0" w:type="dxa"/>
            <w:left w:w="108" w:type="dxa"/>
            <w:bottom w:w="0" w:type="dxa"/>
            <w:right w:w="108" w:type="dxa"/>
          </w:tblCellMar>
        </w:tblPrEx>
        <w:trPr>
          <w:trHeight w:val="84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5DA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40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013316000130000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98B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皮肤扩张器置入费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5FC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通过各种方式置入皮肤扩张器。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CE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所定价格涵盖手术计划、术区准备、切开、置入、缝合等步骤所需的人力资源和基本物质资源消耗。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CC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0E5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1455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8B8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A69F1D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1179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06D8">
            <w:pPr>
              <w:widowControl/>
              <w:spacing w:line="220" w:lineRule="exact"/>
              <w:rPr>
                <w:rFonts w:ascii="Times New Roman" w:hAnsi="Times New Roman" w:eastAsia="仿宋_GB2312" w:cs="Times New Roman"/>
                <w:color w:val="000000"/>
                <w:szCs w:val="21"/>
              </w:rPr>
            </w:pPr>
          </w:p>
        </w:tc>
      </w:tr>
      <w:tr w14:paraId="228DBDF0">
        <w:tblPrEx>
          <w:tblCellMar>
            <w:top w:w="0" w:type="dxa"/>
            <w:left w:w="108" w:type="dxa"/>
            <w:bottom w:w="0" w:type="dxa"/>
            <w:right w:w="108" w:type="dxa"/>
          </w:tblCellMar>
        </w:tblPrEx>
        <w:trPr>
          <w:trHeight w:val="759"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A772">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972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013316000130001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DB1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皮肤扩张器置入费-儿童（加收）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234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3D7F">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FC2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6A48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CF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F8A08D3">
        <w:tblPrEx>
          <w:tblCellMar>
            <w:top w:w="0" w:type="dxa"/>
            <w:left w:w="108" w:type="dxa"/>
            <w:bottom w:w="0" w:type="dxa"/>
            <w:right w:w="108" w:type="dxa"/>
          </w:tblCellMar>
        </w:tblPrEx>
        <w:trPr>
          <w:trHeight w:val="759"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D0CF">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796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013316000130011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D9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皮肤扩张器置入费-策略性延迟（加收）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5F49">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780F">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431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E979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D740">
            <w:pPr>
              <w:widowControl/>
              <w:spacing w:line="220" w:lineRule="exact"/>
              <w:rPr>
                <w:rFonts w:ascii="Times New Roman" w:hAnsi="Times New Roman" w:eastAsia="仿宋_GB2312" w:cs="Times New Roman"/>
                <w:color w:val="000000"/>
                <w:szCs w:val="21"/>
              </w:rPr>
            </w:pPr>
          </w:p>
        </w:tc>
      </w:tr>
      <w:tr w14:paraId="6E1AE66F">
        <w:tblPrEx>
          <w:tblCellMar>
            <w:top w:w="0" w:type="dxa"/>
            <w:left w:w="108" w:type="dxa"/>
            <w:bottom w:w="0" w:type="dxa"/>
            <w:right w:w="108" w:type="dxa"/>
          </w:tblCellMar>
        </w:tblPrEx>
        <w:trPr>
          <w:trHeight w:val="84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15A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5B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013316000140000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EC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皮肤扩张器取出费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55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通过各种方式取出置入的皮肤扩张器。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D0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所定价格涵盖手术计划、术区准备、切开、取出、缝合等步骤所需的人力资源和基本物质资源消耗。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143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79D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5BE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655</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409702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284">
            <w:pPr>
              <w:widowControl/>
              <w:spacing w:line="220" w:lineRule="exact"/>
              <w:rPr>
                <w:rFonts w:ascii="Times New Roman" w:hAnsi="Times New Roman" w:eastAsia="仿宋_GB2312" w:cs="Times New Roman"/>
                <w:color w:val="000000"/>
                <w:szCs w:val="21"/>
              </w:rPr>
            </w:pPr>
          </w:p>
        </w:tc>
      </w:tr>
      <w:tr w14:paraId="6612CB83">
        <w:tblPrEx>
          <w:tblCellMar>
            <w:top w:w="0" w:type="dxa"/>
            <w:left w:w="108" w:type="dxa"/>
            <w:bottom w:w="0" w:type="dxa"/>
            <w:right w:w="108" w:type="dxa"/>
          </w:tblCellMar>
        </w:tblPrEx>
        <w:trPr>
          <w:trHeight w:val="75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E37A">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39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013316000140001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785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皮肤扩张器取出费-儿童（加收）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907F">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0FB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961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CA1D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F5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91EDBED">
        <w:tblPrEx>
          <w:tblCellMar>
            <w:top w:w="0" w:type="dxa"/>
            <w:left w:w="108" w:type="dxa"/>
            <w:bottom w:w="0" w:type="dxa"/>
            <w:right w:w="108" w:type="dxa"/>
          </w:tblCellMar>
        </w:tblPrEx>
        <w:trPr>
          <w:trHeight w:val="856"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B2C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6C4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013316000150000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21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扩张器置换调整费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C26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通过各种方式置换或调整皮肤扩张器。</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169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所定价格涵盖手术计划、术区准备、切开、调整、缝合等步骤所需的人力资源和基本物质资源消耗。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83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E78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1746</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3A7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1571</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6C022CB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82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不与“皮肤扩张器置入费”“皮肤扩张器取出费”同时收取。</w:t>
            </w:r>
          </w:p>
        </w:tc>
      </w:tr>
      <w:tr w14:paraId="0E9916E9">
        <w:tblPrEx>
          <w:tblCellMar>
            <w:top w:w="0" w:type="dxa"/>
            <w:left w:w="108" w:type="dxa"/>
            <w:bottom w:w="0" w:type="dxa"/>
            <w:right w:w="108" w:type="dxa"/>
          </w:tblCellMar>
        </w:tblPrEx>
        <w:trPr>
          <w:trHeight w:val="86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78E9">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C0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013316000150001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A0F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扩张器置换调整费-儿童（加收）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DC0B">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558C">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37E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318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A4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BBCFB65">
        <w:tblPrEx>
          <w:tblCellMar>
            <w:top w:w="0" w:type="dxa"/>
            <w:left w:w="108" w:type="dxa"/>
            <w:bottom w:w="0" w:type="dxa"/>
            <w:right w:w="108" w:type="dxa"/>
          </w:tblCellMar>
        </w:tblPrEx>
        <w:trPr>
          <w:trHeight w:val="1053"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8A6B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FFA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013316000160000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E1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组织瓣切取费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52E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通过各种方式取自体组织瓣。</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2C6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所定价格涵盖手术计划、术区准备、切开、取出、缝合等步骤所需的人力资源和基本物质资源消耗。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AA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192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0C4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288</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18C3DEF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C42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1.组织瓣包括骨瓣、肌肉瓣、脂肪瓣、筋膜瓣、真皮瓣、黏膜瓣等。</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不得与其他皮瓣相关手术同时收费。</w:t>
            </w:r>
          </w:p>
        </w:tc>
      </w:tr>
      <w:tr w14:paraId="117DC627">
        <w:tblPrEx>
          <w:tblCellMar>
            <w:top w:w="0" w:type="dxa"/>
            <w:left w:w="108" w:type="dxa"/>
            <w:bottom w:w="0" w:type="dxa"/>
            <w:right w:w="108" w:type="dxa"/>
          </w:tblCellMar>
        </w:tblPrEx>
        <w:trPr>
          <w:trHeight w:val="659"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77C4">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A39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013316000160001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B3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组织瓣切取费-儿童（加收）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9AC4">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48FB">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3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4C03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B7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DA9278E">
        <w:tblPrEx>
          <w:tblCellMar>
            <w:top w:w="0" w:type="dxa"/>
            <w:left w:w="108" w:type="dxa"/>
            <w:bottom w:w="0" w:type="dxa"/>
            <w:right w:w="108" w:type="dxa"/>
          </w:tblCellMar>
        </w:tblPrEx>
        <w:trPr>
          <w:trHeight w:val="103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4359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50B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013316000170000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CAF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带蒂皮瓣转移费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74C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通过各种方式实现带蒂皮瓣的转移，修复组织缺损。</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B2D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所定价格涵盖手术计划、术区准备、取带蒂皮瓣、转移、止血、缝合等步骤所需的人力资源和基本物质资源消耗。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C05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36F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1067</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CBB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960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A3A746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FC5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每个皮瓣以15平方厘米为基础计价，同一部位每增加15平方厘米加收，120平方厘米封顶；同一台手术8个皮瓣封顶。</w:t>
            </w:r>
          </w:p>
        </w:tc>
      </w:tr>
      <w:tr w14:paraId="4292E3A4">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A902">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780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013316000170001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4DF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带蒂皮瓣转移费-儿童（加收）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94D2">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4089">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71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41F3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B00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45DD2F43">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0F3F0">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3C3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013316000170011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816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带蒂皮瓣转移费-穿支皮瓣（加收）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F3E1">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BB3F">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224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E650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D635">
            <w:pPr>
              <w:widowControl/>
              <w:spacing w:line="220" w:lineRule="exact"/>
              <w:rPr>
                <w:rFonts w:ascii="Times New Roman" w:hAnsi="Times New Roman" w:eastAsia="仿宋_GB2312" w:cs="Times New Roman"/>
                <w:color w:val="000000"/>
                <w:szCs w:val="21"/>
              </w:rPr>
            </w:pPr>
          </w:p>
        </w:tc>
      </w:tr>
      <w:tr w14:paraId="2F902EBC">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63BB">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3C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013316000170012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7E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带蒂皮瓣转移费-逆行供血皮瓣（加收）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DF55">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3ED9">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F2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775A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E639">
            <w:pPr>
              <w:widowControl/>
              <w:spacing w:line="220" w:lineRule="exact"/>
              <w:rPr>
                <w:rFonts w:ascii="Times New Roman" w:hAnsi="Times New Roman" w:eastAsia="仿宋_GB2312" w:cs="Times New Roman"/>
                <w:color w:val="000000"/>
                <w:szCs w:val="21"/>
              </w:rPr>
            </w:pPr>
          </w:p>
        </w:tc>
      </w:tr>
      <w:tr w14:paraId="558A40DF">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1112">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D20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013316000170013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671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带蒂皮瓣转移费-扩张皮瓣（加收）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148C">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0C2">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461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653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F766">
            <w:pPr>
              <w:widowControl/>
              <w:spacing w:line="220" w:lineRule="exact"/>
              <w:rPr>
                <w:rFonts w:ascii="Times New Roman" w:hAnsi="Times New Roman" w:eastAsia="仿宋_GB2312" w:cs="Times New Roman"/>
                <w:color w:val="000000"/>
                <w:szCs w:val="21"/>
              </w:rPr>
            </w:pPr>
          </w:p>
        </w:tc>
      </w:tr>
      <w:tr w14:paraId="51FA5073">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E42D">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EDE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013316000170014</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211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带蒂皮瓣转移费-预构皮瓣（加收）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1839">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E667">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37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1C91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D32B">
            <w:pPr>
              <w:widowControl/>
              <w:spacing w:line="220" w:lineRule="exact"/>
              <w:rPr>
                <w:rFonts w:ascii="Times New Roman" w:hAnsi="Times New Roman" w:eastAsia="仿宋_GB2312" w:cs="Times New Roman"/>
                <w:color w:val="000000"/>
                <w:szCs w:val="21"/>
              </w:rPr>
            </w:pPr>
          </w:p>
        </w:tc>
      </w:tr>
      <w:tr w14:paraId="7AA7B029">
        <w:tblPrEx>
          <w:tblCellMar>
            <w:top w:w="0" w:type="dxa"/>
            <w:left w:w="108" w:type="dxa"/>
            <w:bottom w:w="0" w:type="dxa"/>
            <w:right w:w="108" w:type="dxa"/>
          </w:tblCellMar>
        </w:tblPrEx>
        <w:trPr>
          <w:trHeight w:val="1089"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36A1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6A2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013316000180000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366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游离皮瓣移植费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68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通过各种方式实现游离皮瓣的移植，修复组织缺损。</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38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所定价格涵盖手术计划、术区准备、取游离皮瓣、移植、止血、缝合等步骤所需的人力资源和基本物质资源消耗。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258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EEC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3155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7F2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2840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C62AB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2556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625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每个皮瓣以15平方厘米为基础计价，同一部位每增加15平方厘米加收，120平方厘米封顶；同一台手术8个皮瓣封顶。</w:t>
            </w:r>
          </w:p>
        </w:tc>
      </w:tr>
      <w:tr w14:paraId="4B08DA5A">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9005">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3D4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013316000180001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1F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游离皮瓣移植费-儿童（加收）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81EF">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5A19">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010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5436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F56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2B47488">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FC3A8">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E6D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013316000180011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C3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游离皮瓣移植费-穿支皮瓣（加收）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FB45">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16EC">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41F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2BB1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ADCD">
            <w:pPr>
              <w:widowControl/>
              <w:spacing w:line="220" w:lineRule="exact"/>
              <w:rPr>
                <w:rFonts w:ascii="Times New Roman" w:hAnsi="Times New Roman" w:eastAsia="仿宋_GB2312" w:cs="Times New Roman"/>
                <w:color w:val="000000"/>
                <w:szCs w:val="21"/>
              </w:rPr>
            </w:pPr>
          </w:p>
        </w:tc>
      </w:tr>
      <w:tr w14:paraId="14E95FE4">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C8C4">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3E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013316000180012</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F4B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游离皮瓣移植费-扩张皮瓣（加收）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7ADD">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CAB7">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D00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3AD5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7263">
            <w:pPr>
              <w:widowControl/>
              <w:spacing w:line="220" w:lineRule="exact"/>
              <w:rPr>
                <w:rFonts w:ascii="Times New Roman" w:hAnsi="Times New Roman" w:eastAsia="仿宋_GB2312" w:cs="Times New Roman"/>
                <w:color w:val="000000"/>
                <w:szCs w:val="21"/>
              </w:rPr>
            </w:pPr>
          </w:p>
        </w:tc>
      </w:tr>
      <w:tr w14:paraId="067270A7">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40108">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C50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013316000180013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6E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游离皮瓣移植费-预构皮瓣（加收）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5E1F">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89DE">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278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5AC5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FE64">
            <w:pPr>
              <w:widowControl/>
              <w:spacing w:line="220" w:lineRule="exact"/>
              <w:rPr>
                <w:rFonts w:ascii="Times New Roman" w:hAnsi="Times New Roman" w:eastAsia="仿宋_GB2312" w:cs="Times New Roman"/>
                <w:color w:val="000000"/>
                <w:szCs w:val="21"/>
              </w:rPr>
            </w:pPr>
          </w:p>
        </w:tc>
      </w:tr>
      <w:tr w14:paraId="53755BAF">
        <w:tblPrEx>
          <w:tblCellMar>
            <w:top w:w="0" w:type="dxa"/>
            <w:left w:w="108" w:type="dxa"/>
            <w:bottom w:w="0" w:type="dxa"/>
            <w:right w:w="108" w:type="dxa"/>
          </w:tblCellMar>
        </w:tblPrEx>
        <w:trPr>
          <w:trHeight w:val="124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6EA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FD6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013316000190000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0C3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游离复合组织瓣移植费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06B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通过手术切取游离复合组织瓣，游离移植至受区。</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B6B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所定价格涵盖手术计划、术区准备、消毒、定位、切取、取游离组织瓣、移植、吻合、固定、止血、缝合等步骤所需的人力资源和基本物质资源消耗。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14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CC9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4469</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FF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4022</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222C403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3620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53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每个皮瓣以15平方厘米为基础计价，同一部位每增加15平方厘米加收，120平方厘米封顶；同一台手术8个皮瓣封顶。</w:t>
            </w:r>
          </w:p>
        </w:tc>
      </w:tr>
      <w:tr w14:paraId="099BDFAE">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9ECE">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88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013316000190001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741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游离复合组织瓣移植费-儿童（加收）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44D3">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9F60">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2A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9177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9D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D6B4E7F">
        <w:tblPrEx>
          <w:tblCellMar>
            <w:top w:w="0" w:type="dxa"/>
            <w:left w:w="108" w:type="dxa"/>
            <w:bottom w:w="0" w:type="dxa"/>
            <w:right w:w="108" w:type="dxa"/>
          </w:tblCellMar>
        </w:tblPrEx>
        <w:trPr>
          <w:trHeight w:val="1299"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4F06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55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013316000200000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A73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带蒂复合组织瓣转移费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50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通过手术切取带血管蒂的复合组织，转位移植至受区。</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D30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所定价格涵盖手术计划、术区准备、消毒、定位、切取、取带蒂组织瓣、转位移植、固定、止血、缝合等步骤所需的人力资源和基本物质资源消耗。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15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315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2896</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137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2606</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6967F30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2346</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BEB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每个皮瓣以15平方厘米为基础计价，同一部位每增加15平方厘米加收，120平方厘米封顶；同一台手术8个皮瓣封顶。</w:t>
            </w:r>
          </w:p>
        </w:tc>
      </w:tr>
      <w:tr w14:paraId="3EA0ED9F">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55DB">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722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013316000200001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FA9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带蒂复合组织瓣转移费-儿童（加收）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C71E">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EBFF">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C16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27E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5D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090B5D9">
        <w:tblPrEx>
          <w:tblCellMar>
            <w:top w:w="0" w:type="dxa"/>
            <w:left w:w="108" w:type="dxa"/>
            <w:bottom w:w="0" w:type="dxa"/>
            <w:right w:w="108" w:type="dxa"/>
          </w:tblCellMar>
        </w:tblPrEx>
        <w:trPr>
          <w:trHeight w:val="102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BE4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F12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DB2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皮管成形费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91B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通过各种方式形成皮管，转位移植至受区。</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D7B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所定价格涵盖手术计划、术区准备、消毒、切开、止血、缝合皮管及供区切口、包扎等步骤所需的人力资源和基本物质资源消耗。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1B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265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1D1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675</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0E6395F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8D5F">
            <w:pPr>
              <w:widowControl/>
              <w:spacing w:line="220" w:lineRule="exact"/>
              <w:rPr>
                <w:rFonts w:ascii="Times New Roman" w:hAnsi="Times New Roman" w:eastAsia="仿宋_GB2312" w:cs="Times New Roman"/>
                <w:color w:val="000000"/>
                <w:szCs w:val="21"/>
              </w:rPr>
            </w:pPr>
          </w:p>
        </w:tc>
      </w:tr>
      <w:tr w14:paraId="5A0E7EC5">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04EE">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3AD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013316000210001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96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皮管成形费-儿童（加收）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6989">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884C">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DBF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51E3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35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570D904">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F4F0">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6F9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013316000210011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C4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皮管成形费-跨部位（加收）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10BD">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34AC">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88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986A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E4C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本项目中“跨部位”中的部位指：四肢、胸、背、腹、颅颌面。</w:t>
            </w:r>
          </w:p>
        </w:tc>
      </w:tr>
      <w:tr w14:paraId="22FDB815">
        <w:tblPrEx>
          <w:tblCellMar>
            <w:top w:w="0" w:type="dxa"/>
            <w:left w:w="108" w:type="dxa"/>
            <w:bottom w:w="0" w:type="dxa"/>
            <w:right w:w="108" w:type="dxa"/>
          </w:tblCellMar>
        </w:tblPrEx>
        <w:trPr>
          <w:trHeight w:val="1247"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6CE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E87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E6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皮瓣延迟费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EDF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通过各种方式对皮瓣进行预处理，改变皮瓣的血供模式和生理状态。</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BD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所定价格涵盖手术计划、术区准备、消毒、切开、分离、血管处理、复位、固定、缝合等步骤所需的人力资源和基本物质资源消耗。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C13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AE5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043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675</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DC05F0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E036">
            <w:pPr>
              <w:widowControl/>
              <w:spacing w:line="220" w:lineRule="exact"/>
              <w:rPr>
                <w:rFonts w:ascii="Times New Roman" w:hAnsi="Times New Roman" w:eastAsia="仿宋_GB2312" w:cs="Times New Roman"/>
                <w:color w:val="000000"/>
                <w:szCs w:val="21"/>
              </w:rPr>
            </w:pPr>
          </w:p>
        </w:tc>
      </w:tr>
      <w:tr w14:paraId="06BD5128">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82E4">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AA8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013316000220001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A25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皮瓣延迟费-儿童（加收）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7FE5">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A5BE">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6C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3A11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A41C">
            <w:pPr>
              <w:widowControl/>
              <w:spacing w:line="220" w:lineRule="exact"/>
              <w:rPr>
                <w:rFonts w:ascii="Times New Roman" w:hAnsi="Times New Roman" w:eastAsia="仿宋_GB2312" w:cs="Times New Roman"/>
                <w:color w:val="000000"/>
                <w:szCs w:val="21"/>
              </w:rPr>
            </w:pPr>
          </w:p>
        </w:tc>
      </w:tr>
      <w:tr w14:paraId="5CDA5318">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3CC7">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0D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013316000220011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11A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皮瓣延迟费-预构皮瓣（加收）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9AF0">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8713">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4B5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AE8F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0E09">
            <w:pPr>
              <w:widowControl/>
              <w:spacing w:line="220" w:lineRule="exact"/>
              <w:rPr>
                <w:rFonts w:ascii="Times New Roman" w:hAnsi="Times New Roman" w:eastAsia="仿宋_GB2312" w:cs="Times New Roman"/>
                <w:color w:val="000000"/>
                <w:szCs w:val="21"/>
              </w:rPr>
            </w:pPr>
          </w:p>
        </w:tc>
      </w:tr>
      <w:tr w14:paraId="44744BAC">
        <w:tblPrEx>
          <w:tblCellMar>
            <w:top w:w="0" w:type="dxa"/>
            <w:left w:w="108" w:type="dxa"/>
            <w:bottom w:w="0" w:type="dxa"/>
            <w:right w:w="108" w:type="dxa"/>
          </w:tblCellMar>
        </w:tblPrEx>
        <w:trPr>
          <w:trHeight w:val="96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EC58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8B8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013316000230000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AE5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断蒂费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06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通过手术将成活的带蒂皮瓣、组织瓣、皮管等切断缝合。</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8A3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所定价格涵盖手术计划、术区准备、皮瓣蒂切断、止血、缝合等步骤所需的人力资源和基本物质资源消耗。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01D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671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D39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259</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CD952C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74F6">
            <w:pPr>
              <w:widowControl/>
              <w:spacing w:line="220" w:lineRule="exact"/>
              <w:rPr>
                <w:rFonts w:ascii="Times New Roman" w:hAnsi="Times New Roman" w:eastAsia="仿宋_GB2312" w:cs="Times New Roman"/>
                <w:color w:val="000000"/>
                <w:szCs w:val="21"/>
              </w:rPr>
            </w:pPr>
          </w:p>
        </w:tc>
      </w:tr>
      <w:tr w14:paraId="64A7E329">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FF62E">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F30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013316000230001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C9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断蒂费-儿童（加收）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C8E6">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A89F">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C40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4180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574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137D2E9">
        <w:tblPrEx>
          <w:tblCellMar>
            <w:top w:w="0" w:type="dxa"/>
            <w:left w:w="108" w:type="dxa"/>
            <w:bottom w:w="0" w:type="dxa"/>
            <w:right w:w="108" w:type="dxa"/>
          </w:tblCellMar>
        </w:tblPrEx>
        <w:trPr>
          <w:trHeight w:val="737"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5239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349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013316000240000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6F0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皮瓣探查费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750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皮瓣手术后，通过各种方式探查皮瓣。</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1D9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所定价格涵盖手术计划、术区准备、消毒、切开、探查、缝合等步骤所需的人力资源和基本物质资源消耗。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461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4DC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975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C8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878</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44097E1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790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EB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不与“皮瓣修整费”同时收取。</w:t>
            </w:r>
          </w:p>
        </w:tc>
      </w:tr>
      <w:tr w14:paraId="345AFE42">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CC7F">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D5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013316000240001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1C3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皮瓣探查费-儿童（加收）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6665">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E324">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E10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9E43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E30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F194B27">
        <w:tblPrEx>
          <w:tblCellMar>
            <w:top w:w="0" w:type="dxa"/>
            <w:left w:w="108" w:type="dxa"/>
            <w:bottom w:w="0" w:type="dxa"/>
            <w:right w:w="108" w:type="dxa"/>
          </w:tblCellMar>
        </w:tblPrEx>
        <w:trPr>
          <w:trHeight w:val="96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5E43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44</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852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013316000250000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BDD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皮瓣修整费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63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皮瓣手术后，通过各种方式修整皮瓣。</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0EE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所定价格涵盖手术计划、术区准备、消毒、切开、修剪设计皮瓣、止血、缝合等步骤所需的人力资源和基本物质资源消耗。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4A7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08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138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675</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2CB10C2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8F7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1.“个”指单次手术需修整的皮瓣个数。</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不与</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皮瓣探查费</w:t>
            </w:r>
            <w:r>
              <w:rPr>
                <w:rFonts w:ascii="Times New Roman" w:hAnsi="Times New Roman" w:eastAsia="仿宋_GB2312" w:cs="Times New Roman"/>
                <w:color w:val="000000"/>
                <w:kern w:val="0"/>
                <w:szCs w:val="21"/>
                <w:lang w:bidi="ar"/>
              </w:rPr>
              <w:t>”</w:t>
            </w:r>
            <w:r>
              <w:rPr>
                <w:rStyle w:val="15"/>
                <w:rFonts w:hint="default" w:ascii="Times New Roman" w:hAnsi="Times New Roman" w:eastAsia="仿宋_GB2312" w:cs="Times New Roman"/>
                <w:sz w:val="21"/>
                <w:szCs w:val="21"/>
                <w:lang w:bidi="ar"/>
              </w:rPr>
              <w:t>同时收取。</w:t>
            </w:r>
          </w:p>
        </w:tc>
      </w:tr>
      <w:tr w14:paraId="2C0562C6">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7ADD">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E5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013316000250001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0E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皮瓣修整费-儿童（加收）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ABFD">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8193">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350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个</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ACD5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B9D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10CBB90">
        <w:tblPrEx>
          <w:tblCellMar>
            <w:top w:w="0" w:type="dxa"/>
            <w:left w:w="108" w:type="dxa"/>
            <w:bottom w:w="0" w:type="dxa"/>
            <w:right w:w="108" w:type="dxa"/>
          </w:tblCellMar>
        </w:tblPrEx>
        <w:trPr>
          <w:trHeight w:val="1219"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0E7E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D21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013316000260000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584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自体皮移植费（常规）</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6B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通过手术切取自体皮，制备皮片移植覆盖到患者创面。</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32E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所定价格涵盖手术计划、术区准备、受区皮肤切除、供区皮肤切取整复、供区皮肤移植，以及切开、吻合、关闭、缝合等步骤所需的人力资源和基本物质资源消耗。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E85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5A3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1437</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0F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1293</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37DDD1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1164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75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同一手术超过1%体表面积，每增加1%体表面积加收。</w:t>
            </w:r>
          </w:p>
        </w:tc>
      </w:tr>
      <w:tr w14:paraId="658EAA42">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E28F">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C9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013316000260001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8FD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自体皮移植费（常规）-儿童（加收）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80A6">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C344">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267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016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39A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D83A005">
        <w:tblPrEx>
          <w:tblCellMar>
            <w:top w:w="0" w:type="dxa"/>
            <w:left w:w="108" w:type="dxa"/>
            <w:bottom w:w="0" w:type="dxa"/>
            <w:right w:w="108" w:type="dxa"/>
          </w:tblCellMar>
        </w:tblPrEx>
        <w:trPr>
          <w:trHeight w:val="1458"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3159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46</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635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013316000270000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D8F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自体皮移植费（复杂）</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24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通过复杂手术切取自体皮，制备皮片移植覆盖到患者创面。</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281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所定价格涵盖手术计划、术区准备、受区皮肤切除、供区皮肤切取整复、供区皮肤移植，以及切开、吻合、关闭、缝合等步骤所需的人力资源和基本物质资源消耗。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182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1DA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1868</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92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1681</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3F25BD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1513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6DF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1.本项目中的“复杂”指：微粒皮、网状皮、Meek皮、带毛囊游离皮、带真皮血管网游离皮片移植、细胞悬液制备的情况。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同一手术超过</w:t>
            </w: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体表面积，每增加</w:t>
            </w: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体表面积加收。</w:t>
            </w:r>
          </w:p>
        </w:tc>
      </w:tr>
      <w:tr w14:paraId="5467036B">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84A7">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69D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013316000270001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AF1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自体皮移植费（复杂）-儿童（加收）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3E6A">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7AFD">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A7C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A83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91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3A32A75">
        <w:tblPrEx>
          <w:tblCellMar>
            <w:top w:w="0" w:type="dxa"/>
            <w:left w:w="108" w:type="dxa"/>
            <w:bottom w:w="0" w:type="dxa"/>
            <w:right w:w="108" w:type="dxa"/>
          </w:tblCellMar>
        </w:tblPrEx>
        <w:trPr>
          <w:trHeight w:val="112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C5D7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8DB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013316000280000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1B4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异体皮移植费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91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将同种异体皮片移植覆盖到患者创面。</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85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所定价格涵盖手术计划、术区准备、受区皮肤切除、异体皮移植，以及切开、吻合、关闭、缝合等步骤所需的人力资源和基本物质资源消耗。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C2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978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7DC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387</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6890333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78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1.异体皮制备可按“异体组织制备费”收取。</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w:t>
            </w:r>
            <w:r>
              <w:rPr>
                <w:rStyle w:val="15"/>
                <w:rFonts w:hint="default" w:ascii="Times New Roman" w:hAnsi="Times New Roman" w:eastAsia="仿宋_GB2312" w:cs="Times New Roman"/>
                <w:sz w:val="21"/>
                <w:szCs w:val="21"/>
                <w:lang w:bidi="ar"/>
              </w:rPr>
              <w:t>次指</w:t>
            </w: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r>
      <w:tr w14:paraId="67A0F040">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D09C">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209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013316000280001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A7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异体皮移植费-儿童（加收）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2B67">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64CB">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726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6C8A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DC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02A27AB">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5B2D">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BCC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013316000280100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1B0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异体皮移植费-异种皮移植（扩展）</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DD47">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5BD2">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ED4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B70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A3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387</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07293C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348</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2893">
            <w:pPr>
              <w:widowControl/>
              <w:spacing w:line="220" w:lineRule="exact"/>
              <w:rPr>
                <w:rFonts w:ascii="Times New Roman" w:hAnsi="Times New Roman" w:eastAsia="仿宋_GB2312" w:cs="Times New Roman"/>
                <w:color w:val="000000"/>
                <w:szCs w:val="21"/>
              </w:rPr>
            </w:pPr>
          </w:p>
        </w:tc>
      </w:tr>
      <w:tr w14:paraId="34237199">
        <w:tblPrEx>
          <w:tblCellMar>
            <w:top w:w="0" w:type="dxa"/>
            <w:left w:w="108" w:type="dxa"/>
            <w:bottom w:w="0" w:type="dxa"/>
            <w:right w:w="108" w:type="dxa"/>
          </w:tblCellMar>
        </w:tblPrEx>
        <w:trPr>
          <w:trHeight w:val="961"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7BDF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F1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013316000290000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BDD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皮肤撕/套脱伤修复费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6F3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通过手术完成皮肤撕/套脱伤清创修复。</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CF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所定价格涵盖手术计划、术区准备、消毒、清创、切除、止血、缝合或植皮覆盖创面等步骤所需的人力资源和基本物质资源消耗。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62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11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5D2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810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77B31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A338">
            <w:pPr>
              <w:widowControl/>
              <w:spacing w:line="220" w:lineRule="exact"/>
              <w:rPr>
                <w:rFonts w:ascii="Times New Roman" w:hAnsi="Times New Roman" w:eastAsia="仿宋_GB2312" w:cs="Times New Roman"/>
                <w:color w:val="000000"/>
                <w:szCs w:val="21"/>
              </w:rPr>
            </w:pPr>
          </w:p>
        </w:tc>
      </w:tr>
      <w:tr w14:paraId="5487BCC4">
        <w:tblPrEx>
          <w:tblCellMar>
            <w:top w:w="0" w:type="dxa"/>
            <w:left w:w="108" w:type="dxa"/>
            <w:bottom w:w="0" w:type="dxa"/>
            <w:right w:w="108" w:type="dxa"/>
          </w:tblCellMar>
        </w:tblPrEx>
        <w:trPr>
          <w:trHeight w:val="741"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E503">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4C8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013316000290001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4EC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皮肤撕/套脱伤修复费-儿童（加收）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962E">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D9583">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C10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306A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33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A0EDBAD">
        <w:tblPrEx>
          <w:tblCellMar>
            <w:top w:w="0" w:type="dxa"/>
            <w:left w:w="108" w:type="dxa"/>
            <w:bottom w:w="0" w:type="dxa"/>
            <w:right w:w="108" w:type="dxa"/>
          </w:tblCellMar>
        </w:tblPrEx>
        <w:trPr>
          <w:trHeight w:val="964"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FB96">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196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013316000290011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FA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皮肤撕/套脱伤修复费-头面部撕/套脱伤（加收）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0CC0">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2D55">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DFA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7B80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5466">
            <w:pPr>
              <w:widowControl/>
              <w:spacing w:line="220" w:lineRule="exact"/>
              <w:rPr>
                <w:rFonts w:ascii="Times New Roman" w:hAnsi="Times New Roman" w:eastAsia="仿宋_GB2312" w:cs="Times New Roman"/>
                <w:color w:val="000000"/>
                <w:szCs w:val="21"/>
              </w:rPr>
            </w:pPr>
          </w:p>
        </w:tc>
      </w:tr>
      <w:tr w14:paraId="619033E1">
        <w:tblPrEx>
          <w:tblCellMar>
            <w:top w:w="0" w:type="dxa"/>
            <w:left w:w="108" w:type="dxa"/>
            <w:bottom w:w="0" w:type="dxa"/>
            <w:right w:w="108" w:type="dxa"/>
          </w:tblCellMar>
        </w:tblPrEx>
        <w:trPr>
          <w:trHeight w:val="964"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C013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49</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F1D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013316000300000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7A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象皮肿整形费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E55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通过各种方式改善象皮肿患者肢体外观。</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68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所定价格涵盖手术计划、术区准备、消毒、切开、去除、缝合及必要时重建淋巴引流、皮瓣移植等步骤所需的人力资源和基本物质资源消耗。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937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23F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2363</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673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2127</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7E09399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1914</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13F1">
            <w:pPr>
              <w:widowControl/>
              <w:spacing w:line="220" w:lineRule="exact"/>
              <w:rPr>
                <w:rFonts w:ascii="Times New Roman" w:hAnsi="Times New Roman" w:eastAsia="仿宋_GB2312" w:cs="Times New Roman"/>
                <w:color w:val="000000"/>
                <w:szCs w:val="21"/>
              </w:rPr>
            </w:pPr>
          </w:p>
        </w:tc>
      </w:tr>
      <w:tr w14:paraId="3C478E27">
        <w:tblPrEx>
          <w:tblCellMar>
            <w:top w:w="0" w:type="dxa"/>
            <w:left w:w="108" w:type="dxa"/>
            <w:bottom w:w="0" w:type="dxa"/>
            <w:right w:w="108" w:type="dxa"/>
          </w:tblCellMar>
        </w:tblPrEx>
        <w:trPr>
          <w:trHeight w:val="51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BE05">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51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013316000300001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09F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象皮肿整形费-儿童（加收）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99D3">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F886">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42E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904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29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5C830A7">
        <w:tblPrEx>
          <w:tblCellMar>
            <w:top w:w="0" w:type="dxa"/>
            <w:left w:w="108" w:type="dxa"/>
            <w:bottom w:w="0" w:type="dxa"/>
            <w:right w:w="108" w:type="dxa"/>
          </w:tblCellMar>
        </w:tblPrEx>
        <w:trPr>
          <w:trHeight w:val="1438"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EAA9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90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013316000310000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B9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烧伤焦痂切开减张费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127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切开患者烧伤创面的坏死焦痂，解除焦痂对肢体血循环的压迫和对人体呼吸的影响。</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D7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所定价格涵盖手术计划、术区准备、消毒、切开、减张、止血清洗、创面覆盖等步骤所需的人力资源和基本物质资源消耗。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0BD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每个部位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312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915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455</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64FBD1C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79B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部位指：面部、颈部、胸腹、单侧上肢、单侧下肢、单腕、单手手指、单侧踝足部。</w:t>
            </w:r>
          </w:p>
        </w:tc>
      </w:tr>
      <w:tr w14:paraId="04C17A8C">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94B8">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76B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013316000310001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D5A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烧伤焦痂切开减张费-儿童（加收）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F3FC">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1C6A">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19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每个部位</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02E6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C2F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45298B8">
        <w:tblPrEx>
          <w:tblCellMar>
            <w:top w:w="0" w:type="dxa"/>
            <w:left w:w="108" w:type="dxa"/>
            <w:bottom w:w="0" w:type="dxa"/>
            <w:right w:w="108" w:type="dxa"/>
          </w:tblCellMar>
        </w:tblPrEx>
        <w:trPr>
          <w:trHeight w:val="84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A7D7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A8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013316000320000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BA5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创面扩创费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52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去除患者创面的坏死组织和炎性肉芽组织。</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D34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所定价格涵盖手术计划、术区准备、消毒、清创、止血清洗等步骤所需的人力资源和基本物质资源消耗。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2ABD">
            <w:pPr>
              <w:widowControl/>
              <w:spacing w:line="220" w:lineRule="exact"/>
              <w:jc w:val="lef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每个部位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334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505</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99E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455</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02D59C2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F6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部位指：面部、头颈、躯干、单侧上肢、单侧下肢。</w:t>
            </w:r>
          </w:p>
        </w:tc>
      </w:tr>
      <w:tr w14:paraId="77A6AF12">
        <w:tblPrEx>
          <w:tblCellMar>
            <w:top w:w="0" w:type="dxa"/>
            <w:left w:w="108" w:type="dxa"/>
            <w:bottom w:w="0" w:type="dxa"/>
            <w:right w:w="108" w:type="dxa"/>
          </w:tblCellMar>
        </w:tblPrEx>
        <w:trPr>
          <w:trHeight w:val="56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FFE9">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56F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013316000320001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5E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创面扩创费-儿童（加收）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6791">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DAE6">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9FB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每个部位</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4937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FD0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BFA3936">
        <w:tblPrEx>
          <w:tblCellMar>
            <w:top w:w="0" w:type="dxa"/>
            <w:left w:w="108" w:type="dxa"/>
            <w:bottom w:w="0" w:type="dxa"/>
            <w:right w:w="108" w:type="dxa"/>
          </w:tblCellMar>
        </w:tblPrEx>
        <w:trPr>
          <w:trHeight w:val="737"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64C73">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517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013316000320011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DE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创面扩创费-烧伤浸浴扩创（加收）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5CC8">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0B46">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24B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每个部位</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E2EA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6DB4">
            <w:pPr>
              <w:widowControl/>
              <w:spacing w:line="220" w:lineRule="exact"/>
              <w:rPr>
                <w:rFonts w:ascii="Times New Roman" w:hAnsi="Times New Roman" w:eastAsia="仿宋_GB2312" w:cs="Times New Roman"/>
                <w:color w:val="000000"/>
                <w:szCs w:val="21"/>
              </w:rPr>
            </w:pPr>
          </w:p>
        </w:tc>
      </w:tr>
      <w:tr w14:paraId="3F9EE553">
        <w:tblPrEx>
          <w:tblCellMar>
            <w:top w:w="0" w:type="dxa"/>
            <w:left w:w="108" w:type="dxa"/>
            <w:bottom w:w="0" w:type="dxa"/>
            <w:right w:w="108" w:type="dxa"/>
          </w:tblCellMar>
        </w:tblPrEx>
        <w:trPr>
          <w:trHeight w:val="1025"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24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4E3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013316000330000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865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焦痂去除费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48C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通过各种方式去除深度烧伤焦痂。</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201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所定价格涵盖手术计划、术区准备、消毒、去除焦痂、创面冲洗、止血等步骤所需的人力资源和基本物质资源消耗。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448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F3D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83B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270</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0EA59CA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243</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1771">
            <w:pPr>
              <w:widowControl/>
              <w:spacing w:line="220" w:lineRule="exact"/>
              <w:rPr>
                <w:rFonts w:ascii="Times New Roman" w:hAnsi="Times New Roman" w:eastAsia="仿宋_GB2312" w:cs="Times New Roman"/>
                <w:color w:val="000000"/>
                <w:szCs w:val="21"/>
              </w:rPr>
            </w:pPr>
          </w:p>
        </w:tc>
      </w:tr>
      <w:tr w14:paraId="2E81AB32">
        <w:tblPrEx>
          <w:tblCellMar>
            <w:top w:w="0" w:type="dxa"/>
            <w:left w:w="108" w:type="dxa"/>
            <w:bottom w:w="0" w:type="dxa"/>
            <w:right w:w="108" w:type="dxa"/>
          </w:tblCellMar>
        </w:tblPrEx>
        <w:trPr>
          <w:trHeight w:val="56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5091">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97B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013316000330001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29B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焦痂去除费-儿童（加收）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3E26">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2761">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4F0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r>
              <w:rPr>
                <w:rStyle w:val="15"/>
                <w:rFonts w:hint="default" w:ascii="Times New Roman" w:hAnsi="Times New Roman" w:eastAsia="仿宋_GB2312" w:cs="Times New Roman"/>
                <w:sz w:val="21"/>
                <w:szCs w:val="21"/>
                <w:lang w:bidi="ar"/>
              </w:rPr>
              <w:t>体表面积</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B68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E8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40B60115">
        <w:tblPrEx>
          <w:tblCellMar>
            <w:top w:w="0" w:type="dxa"/>
            <w:left w:w="108" w:type="dxa"/>
            <w:bottom w:w="0" w:type="dxa"/>
            <w:right w:w="108" w:type="dxa"/>
          </w:tblCellMar>
        </w:tblPrEx>
        <w:trPr>
          <w:trHeight w:val="84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8C30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53</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2FD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013316000340000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DC3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异体组织制备费</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9CF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通过各种方式制备可供移植的异体组织。</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EB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所定价格涵盖手术计划、术区准备、切开、组织采集、制备处理等步骤所需的人力资源和基本物质资源消耗。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8C4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E56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945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99</w:t>
            </w:r>
          </w:p>
        </w:tc>
        <w:tc>
          <w:tcPr>
            <w:tcW w:w="278" w:type="pct"/>
            <w:tcBorders>
              <w:top w:val="single" w:color="000000" w:sz="4" w:space="0"/>
              <w:left w:val="nil"/>
              <w:bottom w:val="single" w:color="000000" w:sz="4" w:space="0"/>
              <w:right w:val="single" w:color="000000" w:sz="4" w:space="0"/>
            </w:tcBorders>
            <w:shd w:val="clear" w:color="auto" w:fill="auto"/>
            <w:noWrap/>
            <w:vAlign w:val="center"/>
          </w:tcPr>
          <w:p w14:paraId="5FB0E1B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89</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282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次指1%体表面积</w:t>
            </w:r>
          </w:p>
        </w:tc>
      </w:tr>
      <w:tr w14:paraId="096E2882">
        <w:tblPrEx>
          <w:tblCellMar>
            <w:top w:w="0" w:type="dxa"/>
            <w:left w:w="108" w:type="dxa"/>
            <w:bottom w:w="0" w:type="dxa"/>
            <w:right w:w="108" w:type="dxa"/>
          </w:tblCellMar>
        </w:tblPrEx>
        <w:trPr>
          <w:trHeight w:val="823"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811B">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30E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013316000340001</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5C2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异体组织制备费-儿童（加收）</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0B8CB">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132B">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80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C3F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8F9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45AA3FE5">
        <w:tblPrEx>
          <w:tblCellMar>
            <w:top w:w="0" w:type="dxa"/>
            <w:left w:w="108" w:type="dxa"/>
            <w:bottom w:w="0" w:type="dxa"/>
            <w:right w:w="108" w:type="dxa"/>
          </w:tblCellMar>
        </w:tblPrEx>
        <w:trPr>
          <w:trHeight w:val="878"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D023">
            <w:pPr>
              <w:widowControl/>
              <w:spacing w:line="220" w:lineRule="exact"/>
              <w:jc w:val="center"/>
              <w:rPr>
                <w:rFonts w:ascii="Times New Roman" w:hAnsi="Times New Roman" w:eastAsia="仿宋_GB2312" w:cs="Times New Roman"/>
                <w:color w:val="000000"/>
                <w:szCs w:val="21"/>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DD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013316000340100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534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异体组织制备费-异种组织制备（扩展）</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2165">
            <w:pPr>
              <w:widowControl/>
              <w:spacing w:line="220" w:lineRule="exact"/>
              <w:rPr>
                <w:rFonts w:ascii="Times New Roman" w:hAnsi="Times New Roman" w:eastAsia="仿宋_GB2312" w:cs="Times New Roman"/>
                <w:color w:val="000000"/>
                <w:szCs w:val="21"/>
              </w:rPr>
            </w:pP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664E">
            <w:pPr>
              <w:widowControl/>
              <w:spacing w:line="220" w:lineRule="exact"/>
              <w:rPr>
                <w:rFonts w:ascii="Times New Roman" w:hAnsi="Times New Roman" w:eastAsia="仿宋_GB2312" w:cs="Times New Roman"/>
                <w:color w:val="000000"/>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247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20A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110</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50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A50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89</w:t>
            </w:r>
          </w:p>
        </w:tc>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1A14">
            <w:pPr>
              <w:widowControl/>
              <w:spacing w:line="220" w:lineRule="exact"/>
              <w:rPr>
                <w:rFonts w:ascii="Times New Roman" w:hAnsi="Times New Roman" w:eastAsia="仿宋_GB2312" w:cs="Times New Roman"/>
                <w:color w:val="000000"/>
                <w:szCs w:val="21"/>
              </w:rPr>
            </w:pPr>
          </w:p>
        </w:tc>
      </w:tr>
    </w:tbl>
    <w:p w14:paraId="7B47FA7D">
      <w:pPr>
        <w:spacing w:line="560" w:lineRule="exact"/>
        <w:ind w:left="2200" w:hanging="2200" w:hangingChars="500"/>
        <w:jc w:val="center"/>
        <w:rPr>
          <w:rFonts w:ascii="方正小标宋_GBK" w:hAnsi="方正小标宋_GBK" w:eastAsia="方正小标宋_GBK" w:cs="方正小标宋_GBK"/>
          <w:sz w:val="44"/>
          <w:szCs w:val="44"/>
        </w:rPr>
      </w:pPr>
    </w:p>
    <w:p w14:paraId="62CED396">
      <w:pP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05B5D156">
      <w:pPr>
        <w:spacing w:line="560" w:lineRule="exact"/>
        <w:ind w:left="1600" w:hanging="1600" w:hangingChars="500"/>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1C8316AB">
      <w:pPr>
        <w:spacing w:line="560" w:lineRule="exact"/>
        <w:ind w:left="2200" w:hanging="2200" w:hangingChars="5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眼科类医疗服务项目价格表</w:t>
      </w:r>
    </w:p>
    <w:p w14:paraId="7C08CB74">
      <w:pPr>
        <w:spacing w:line="560" w:lineRule="exact"/>
        <w:ind w:left="2200" w:hanging="2200" w:hangingChars="500"/>
        <w:jc w:val="center"/>
        <w:rPr>
          <w:rFonts w:ascii="方正小标宋_GBK" w:hAnsi="方正小标宋_GBK" w:eastAsia="方正小标宋_GBK" w:cs="方正小标宋_GBK"/>
          <w:sz w:val="44"/>
          <w:szCs w:val="44"/>
        </w:rPr>
      </w:pPr>
      <w:r>
        <w:rPr>
          <w:sz w:val="44"/>
        </w:rPr>
        <mc:AlternateContent>
          <mc:Choice Requires="wps">
            <w:drawing>
              <wp:anchor distT="0" distB="0" distL="114300" distR="114300" simplePos="0" relativeHeight="251662336" behindDoc="0" locked="0" layoutInCell="1" allowOverlap="1">
                <wp:simplePos x="0" y="0"/>
                <wp:positionH relativeFrom="column">
                  <wp:posOffset>-832485</wp:posOffset>
                </wp:positionH>
                <wp:positionV relativeFrom="paragraph">
                  <wp:posOffset>34925</wp:posOffset>
                </wp:positionV>
                <wp:extent cx="9943465" cy="1861185"/>
                <wp:effectExtent l="5080" t="4445" r="8255" b="13970"/>
                <wp:wrapNone/>
                <wp:docPr id="6" name="文本框 6"/>
                <wp:cNvGraphicFramePr/>
                <a:graphic xmlns:a="http://schemas.openxmlformats.org/drawingml/2006/main">
                  <a:graphicData uri="http://schemas.microsoft.com/office/word/2010/wordprocessingShape">
                    <wps:wsp>
                      <wps:cNvSpPr txBox="1"/>
                      <wps:spPr>
                        <a:xfrm>
                          <a:off x="0" y="0"/>
                          <a:ext cx="9943465" cy="18611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1F4D30">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056519F0">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本价格项目表以眼科为重点、按照眼科相关主要环节的服务产出设立医疗服务价格项目。</w:t>
                            </w:r>
                          </w:p>
                          <w:p w14:paraId="3F6C839C">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本价格项目表所称的</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基本物耗</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泪道冲洗针头、普通注射器、可复用的操作器具、冲洗工具、医用视力表、滤纸条/试纸条、耦合剂、脱落细胞采集膜、刮刀、巩膜加压材料、影像存储介质、报告打印耗材、软件（版权、开发、购买）成本等。基本物耗成本计入项目价格，不另行收费。除基本物耗以外的其他耗材，按照实际采购价格零差率销售。</w:t>
                            </w:r>
                          </w:p>
                          <w:p w14:paraId="3F36460C">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涉及</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复杂</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等内涵未尽的表述</w:t>
                            </w:r>
                            <w:r>
                              <w:rPr>
                                <w:rFonts w:hint="eastAsia" w:ascii="方正仿宋_GBK" w:hAnsi="方正仿宋_GBK" w:eastAsia="方正仿宋_GBK" w:cs="方正仿宋_GBK"/>
                                <w:sz w:val="22"/>
                                <w:szCs w:val="28"/>
                              </w:rPr>
                              <w:t>，</w:t>
                            </w:r>
                            <w:r>
                              <w:rPr>
                                <w:rFonts w:ascii="Times New Roman" w:hAnsi="Times New Roman" w:eastAsia="方正仿宋_GBK" w:cs="Times New Roman"/>
                                <w:sz w:val="22"/>
                                <w:szCs w:val="28"/>
                              </w:rPr>
                              <w:t>医院实践中按照</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复杂</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情形计费的，应以国家级技术规范、临床指南或专家共识中的明确定性为前提。</w:t>
                            </w:r>
                          </w:p>
                          <w:p w14:paraId="3FDF4AA5">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本价格项目表价格构成中所称的</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穿刺</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为主项操作涉及的必要穿刺步骤。</w:t>
                            </w:r>
                          </w:p>
                          <w:p w14:paraId="7BF170C4">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5.</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本价格项目表中价格项目可应用人工智能辅助进行的，可直接按主项目收费，不同时收费。</w:t>
                            </w:r>
                          </w:p>
                          <w:p w14:paraId="58E2BD6A">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6.</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除价格项目表中单独说明可按检查方式叠加收费的价格项目外，其他价格项目单次诊疗过程中仅能收费一次。</w:t>
                            </w:r>
                          </w:p>
                          <w:p w14:paraId="5426E522">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7.</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开展本价格项目表中涉及项目，不得收取电子显微镜加收、微创手术加收费用。</w:t>
                            </w:r>
                            <w:r>
                              <w:rPr>
                                <w:rFonts w:hint="eastAsia" w:ascii="Times New Roman" w:hAnsi="Times New Roman" w:eastAsia="方正仿宋_GBK" w:cs="Times New Roman"/>
                                <w:sz w:val="22"/>
                                <w:szCs w:val="28"/>
                              </w:rPr>
                              <w:t>双侧器官同时实行相同手术，另一侧器官手术按50%计费。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55pt;margin-top:2.75pt;height:146.55pt;width:782.95pt;z-index:251662336;mso-width-relative:page;mso-height-relative:page;" fillcolor="#FFFFFF [3201]" filled="t" stroked="t" coordsize="21600,21600" o:gfxdata="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8sEZvY&#10;AAAACwEAAA8AAAAAAAAAAQAgAAAAIgAAAGRycy9kb3ducmV2LnhtbFBLAQIUABQAAAAIAIdO4kAF&#10;S7gyWQIAALgEAAAOAAAAAAAAAAEAIAAAACcBAABkcnMvZTJvRG9jLnhtbFBLBQYAAAAABgAGAFkB&#10;AADyBQAAAAA=&#10;">
                <v:fill on="t" focussize="0,0"/>
                <v:stroke weight="0.5pt" color="#000000 [3204]" joinstyle="round"/>
                <v:imagedata o:title=""/>
                <o:lock v:ext="edit" aspectratio="f"/>
                <v:textbox>
                  <w:txbxContent>
                    <w:p w14:paraId="681F4D30">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056519F0">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本价格项目表以眼科为重点、按照眼科相关主要环节的服务产出设立医疗服务价格项目。</w:t>
                      </w:r>
                    </w:p>
                    <w:p w14:paraId="3F6C839C">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本价格项目表所称的</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基本物耗</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泪道冲洗针头、普通注射器、可复用的操作器具、冲洗工具、医用视力表、滤纸条/试纸条、耦合剂、脱落细胞采集膜、刮刀、巩膜加压材料、影像存储介质、报告打印耗材、软件（版权、开发、购买）成本等。基本物耗成本计入项目价格，不另行收费。除基本物耗以外的其他耗材，按照实际采购价格零差率销售。</w:t>
                      </w:r>
                    </w:p>
                    <w:p w14:paraId="3F36460C">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涉及</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复杂</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等内涵未尽的表述</w:t>
                      </w:r>
                      <w:r>
                        <w:rPr>
                          <w:rFonts w:hint="eastAsia" w:ascii="方正仿宋_GBK" w:hAnsi="方正仿宋_GBK" w:eastAsia="方正仿宋_GBK" w:cs="方正仿宋_GBK"/>
                          <w:sz w:val="22"/>
                          <w:szCs w:val="28"/>
                        </w:rPr>
                        <w:t>，</w:t>
                      </w:r>
                      <w:r>
                        <w:rPr>
                          <w:rFonts w:ascii="Times New Roman" w:hAnsi="Times New Roman" w:eastAsia="方正仿宋_GBK" w:cs="Times New Roman"/>
                          <w:sz w:val="22"/>
                          <w:szCs w:val="28"/>
                        </w:rPr>
                        <w:t>医院实践中按照</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复杂</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情形计费的，应以国家级技术规范、临床指南或专家共识中的明确定性为前提。</w:t>
                      </w:r>
                    </w:p>
                    <w:p w14:paraId="3FDF4AA5">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本价格项目表价格构成中所称的</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穿刺</w:t>
                      </w:r>
                      <w:r>
                        <w:rPr>
                          <w:rFonts w:hint="eastAsia" w:ascii="Times New Roman" w:hAnsi="Times New Roman" w:eastAsia="方正仿宋_GBK" w:cs="Times New Roman"/>
                          <w:sz w:val="22"/>
                          <w:szCs w:val="28"/>
                        </w:rPr>
                        <w:t>”</w:t>
                      </w:r>
                      <w:r>
                        <w:rPr>
                          <w:rFonts w:ascii="Times New Roman" w:hAnsi="Times New Roman" w:eastAsia="方正仿宋_GBK" w:cs="Times New Roman"/>
                          <w:sz w:val="22"/>
                          <w:szCs w:val="28"/>
                        </w:rPr>
                        <w:t>为主项操作涉及的必要穿刺步骤。</w:t>
                      </w:r>
                    </w:p>
                    <w:p w14:paraId="7BF170C4">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5.</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本价格项目表中价格项目可应用人工智能辅助进行的，可直接按主项目收费，不同时收费。</w:t>
                      </w:r>
                    </w:p>
                    <w:p w14:paraId="58E2BD6A">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6.</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除价格项目表中单独说明可按检查方式叠加收费的价格项目外，其他价格项目单次诊疗过程中仅能收费一次。</w:t>
                      </w:r>
                    </w:p>
                    <w:p w14:paraId="5426E522">
                      <w:pPr>
                        <w:spacing w:line="25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7.</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开展本价格项目表中涉及项目，不得收取电子显微镜加收、微创手术加收费用。</w:t>
                      </w:r>
                      <w:r>
                        <w:rPr>
                          <w:rFonts w:hint="eastAsia" w:ascii="Times New Roman" w:hAnsi="Times New Roman" w:eastAsia="方正仿宋_GBK" w:cs="Times New Roman"/>
                          <w:sz w:val="22"/>
                          <w:szCs w:val="28"/>
                        </w:rPr>
                        <w:t>双侧器官同时实行相同手术，另一侧器官手术按50%计费。</w:t>
                      </w:r>
                    </w:p>
                  </w:txbxContent>
                </v:textbox>
              </v:shape>
            </w:pict>
          </mc:Fallback>
        </mc:AlternateContent>
      </w:r>
    </w:p>
    <w:p w14:paraId="233DF2A2">
      <w:pPr>
        <w:spacing w:line="560" w:lineRule="exact"/>
        <w:ind w:left="2200" w:hanging="2200" w:hangingChars="500"/>
        <w:jc w:val="center"/>
        <w:rPr>
          <w:rFonts w:ascii="方正小标宋_GBK" w:hAnsi="方正小标宋_GBK" w:eastAsia="方正小标宋_GBK" w:cs="方正小标宋_GBK"/>
          <w:sz w:val="44"/>
          <w:szCs w:val="44"/>
        </w:rPr>
      </w:pPr>
    </w:p>
    <w:p w14:paraId="777F3A17">
      <w:pPr>
        <w:spacing w:line="560" w:lineRule="exact"/>
        <w:ind w:left="2200" w:hanging="2200" w:hangingChars="500"/>
        <w:jc w:val="center"/>
        <w:rPr>
          <w:rFonts w:ascii="方正小标宋_GBK" w:hAnsi="方正小标宋_GBK" w:eastAsia="方正小标宋_GBK" w:cs="方正小标宋_GBK"/>
          <w:sz w:val="44"/>
          <w:szCs w:val="44"/>
        </w:rPr>
      </w:pPr>
    </w:p>
    <w:p w14:paraId="77D07E36">
      <w:pPr>
        <w:spacing w:line="220" w:lineRule="exact"/>
        <w:ind w:left="2200" w:hanging="2200" w:hangingChars="500"/>
        <w:jc w:val="center"/>
        <w:rPr>
          <w:rFonts w:ascii="方正小标宋_GBK" w:hAnsi="方正小标宋_GBK" w:eastAsia="方正小标宋_GBK" w:cs="方正小标宋_GBK"/>
          <w:sz w:val="44"/>
          <w:szCs w:val="44"/>
        </w:rPr>
      </w:pPr>
    </w:p>
    <w:p w14:paraId="12DAAB42">
      <w:pPr>
        <w:spacing w:line="220" w:lineRule="exact"/>
        <w:ind w:left="2200" w:hanging="2200" w:hangingChars="500"/>
        <w:jc w:val="center"/>
        <w:rPr>
          <w:rFonts w:ascii="方正小标宋_GBK" w:hAnsi="方正小标宋_GBK" w:eastAsia="方正小标宋_GBK" w:cs="方正小标宋_GBK"/>
          <w:sz w:val="44"/>
          <w:szCs w:val="44"/>
        </w:rPr>
      </w:pPr>
    </w:p>
    <w:p w14:paraId="142730A3">
      <w:pPr>
        <w:spacing w:line="220" w:lineRule="exact"/>
        <w:ind w:left="2200" w:hanging="2200" w:hangingChars="500"/>
        <w:jc w:val="center"/>
        <w:rPr>
          <w:rFonts w:ascii="方正小标宋_GBK" w:hAnsi="方正小标宋_GBK" w:eastAsia="方正小标宋_GBK" w:cs="方正小标宋_GBK"/>
          <w:sz w:val="44"/>
          <w:szCs w:val="44"/>
        </w:rPr>
      </w:pPr>
    </w:p>
    <w:p w14:paraId="3C1BAD40">
      <w:pPr>
        <w:spacing w:line="220" w:lineRule="exact"/>
        <w:ind w:left="2200" w:hanging="2200" w:hangingChars="500"/>
        <w:jc w:val="center"/>
        <w:rPr>
          <w:rFonts w:ascii="方正小标宋_GBK" w:hAnsi="方正小标宋_GBK" w:eastAsia="方正小标宋_GBK" w:cs="方正小标宋_GBK"/>
          <w:sz w:val="44"/>
          <w:szCs w:val="44"/>
        </w:rPr>
      </w:pPr>
    </w:p>
    <w:p w14:paraId="2BC6DE60">
      <w:pPr>
        <w:spacing w:line="220" w:lineRule="exact"/>
        <w:ind w:left="2200" w:hanging="2200" w:hangingChars="500"/>
        <w:jc w:val="center"/>
        <w:rPr>
          <w:rFonts w:ascii="方正小标宋_GBK" w:hAnsi="方正小标宋_GBK" w:eastAsia="方正小标宋_GBK" w:cs="方正小标宋_GBK"/>
          <w:sz w:val="44"/>
          <w:szCs w:val="44"/>
        </w:rPr>
      </w:pPr>
    </w:p>
    <w:p w14:paraId="6FC4BDF9">
      <w:pPr>
        <w:spacing w:line="220" w:lineRule="exact"/>
        <w:rPr>
          <w:rFonts w:ascii="方正小标宋_GBK" w:hAnsi="方正小标宋_GBK" w:eastAsia="方正小标宋_GBK" w:cs="方正小标宋_GBK"/>
          <w:sz w:val="10"/>
          <w:szCs w:val="10"/>
        </w:rPr>
      </w:pPr>
    </w:p>
    <w:tbl>
      <w:tblPr>
        <w:tblStyle w:val="6"/>
        <w:tblW w:w="5921" w:type="pct"/>
        <w:jc w:val="center"/>
        <w:tblLayout w:type="autofit"/>
        <w:tblCellMar>
          <w:top w:w="0" w:type="dxa"/>
          <w:left w:w="108" w:type="dxa"/>
          <w:bottom w:w="0" w:type="dxa"/>
          <w:right w:w="108" w:type="dxa"/>
        </w:tblCellMar>
      </w:tblPr>
      <w:tblGrid>
        <w:gridCol w:w="650"/>
        <w:gridCol w:w="1866"/>
        <w:gridCol w:w="1429"/>
        <w:gridCol w:w="2485"/>
        <w:gridCol w:w="3003"/>
        <w:gridCol w:w="939"/>
        <w:gridCol w:w="810"/>
        <w:gridCol w:w="757"/>
        <w:gridCol w:w="889"/>
        <w:gridCol w:w="2869"/>
      </w:tblGrid>
      <w:tr w14:paraId="19939EC0">
        <w:tblPrEx>
          <w:tblCellMar>
            <w:top w:w="0" w:type="dxa"/>
            <w:left w:w="108" w:type="dxa"/>
            <w:bottom w:w="0" w:type="dxa"/>
            <w:right w:w="108" w:type="dxa"/>
          </w:tblCellMar>
        </w:tblPrEx>
        <w:trPr>
          <w:trHeight w:val="409" w:hRule="atLeast"/>
          <w:tblHeader/>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816EF">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序号</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24C4D">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编码</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9C58A">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项目名称</w:t>
            </w:r>
          </w:p>
        </w:tc>
        <w:tc>
          <w:tcPr>
            <w:tcW w:w="7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8CEE4">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服务产出</w:t>
            </w:r>
          </w:p>
        </w:tc>
        <w:tc>
          <w:tcPr>
            <w:tcW w:w="9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95226">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价格构成</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1271">
            <w:pPr>
              <w:widowControl/>
              <w:spacing w:line="220" w:lineRule="exact"/>
              <w:jc w:val="center"/>
              <w:textAlignment w:val="center"/>
              <w:rPr>
                <w:rFonts w:ascii="Times New Roman" w:hAnsi="Times New Roman" w:eastAsia="黑体" w:cs="Times New Roman"/>
                <w:color w:val="000000"/>
                <w:kern w:val="0"/>
                <w:sz w:val="22"/>
                <w:lang w:bidi="ar"/>
              </w:rPr>
            </w:pPr>
            <w:r>
              <w:rPr>
                <w:rFonts w:ascii="Times New Roman" w:hAnsi="Times New Roman" w:eastAsia="黑体" w:cs="Times New Roman"/>
                <w:color w:val="000000"/>
                <w:kern w:val="0"/>
                <w:sz w:val="22"/>
                <w:lang w:bidi="ar"/>
              </w:rPr>
              <w:t>计价</w:t>
            </w:r>
          </w:p>
          <w:p w14:paraId="3111FDF3">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单位</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BF478">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价格（元）</w:t>
            </w:r>
          </w:p>
        </w:tc>
        <w:tc>
          <w:tcPr>
            <w:tcW w:w="913" w:type="pct"/>
            <w:vMerge w:val="restart"/>
            <w:tcBorders>
              <w:top w:val="single" w:color="000000" w:sz="4" w:space="0"/>
              <w:left w:val="single" w:color="000000" w:sz="4" w:space="0"/>
              <w:right w:val="single" w:color="000000" w:sz="4" w:space="0"/>
            </w:tcBorders>
            <w:shd w:val="clear" w:color="auto" w:fill="auto"/>
            <w:vAlign w:val="center"/>
          </w:tcPr>
          <w:p w14:paraId="2CE46461">
            <w:pPr>
              <w:widowControl/>
              <w:spacing w:line="22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 w:val="22"/>
                <w:lang w:bidi="ar"/>
              </w:rPr>
              <w:t>计价说明</w:t>
            </w:r>
          </w:p>
        </w:tc>
      </w:tr>
      <w:tr w14:paraId="3A97F470">
        <w:tblPrEx>
          <w:tblCellMar>
            <w:top w:w="0" w:type="dxa"/>
            <w:left w:w="108" w:type="dxa"/>
            <w:bottom w:w="0" w:type="dxa"/>
            <w:right w:w="108" w:type="dxa"/>
          </w:tblCellMar>
        </w:tblPrEx>
        <w:trPr>
          <w:trHeight w:val="579" w:hRule="atLeast"/>
          <w:tblHeader/>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B75A">
            <w:pPr>
              <w:widowControl/>
              <w:spacing w:line="220" w:lineRule="exact"/>
              <w:jc w:val="center"/>
              <w:rPr>
                <w:rFonts w:ascii="Times New Roman" w:hAnsi="Times New Roman" w:eastAsia="黑体" w:cs="Times New Roman"/>
                <w:color w:val="000000"/>
                <w:sz w:val="22"/>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E4039">
            <w:pPr>
              <w:widowControl/>
              <w:spacing w:line="220" w:lineRule="exact"/>
              <w:jc w:val="center"/>
              <w:rPr>
                <w:rFonts w:ascii="Times New Roman" w:hAnsi="Times New Roman" w:eastAsia="黑体" w:cs="Times New Roman"/>
                <w:color w:val="000000"/>
                <w:sz w:val="22"/>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6F31">
            <w:pPr>
              <w:widowControl/>
              <w:spacing w:line="220" w:lineRule="exact"/>
              <w:jc w:val="center"/>
              <w:rPr>
                <w:rFonts w:ascii="Times New Roman" w:hAnsi="Times New Roman" w:eastAsia="黑体" w:cs="Times New Roman"/>
                <w:color w:val="000000"/>
                <w:sz w:val="22"/>
              </w:rPr>
            </w:pPr>
          </w:p>
        </w:tc>
        <w:tc>
          <w:tcPr>
            <w:tcW w:w="7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6DFC">
            <w:pPr>
              <w:widowControl/>
              <w:spacing w:line="220" w:lineRule="exact"/>
              <w:jc w:val="center"/>
              <w:rPr>
                <w:rFonts w:ascii="Times New Roman" w:hAnsi="Times New Roman" w:eastAsia="黑体" w:cs="Times New Roman"/>
                <w:color w:val="000000"/>
                <w:sz w:val="22"/>
              </w:rPr>
            </w:pPr>
          </w:p>
        </w:tc>
        <w:tc>
          <w:tcPr>
            <w:tcW w:w="9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A27B">
            <w:pPr>
              <w:widowControl/>
              <w:spacing w:line="220" w:lineRule="exact"/>
              <w:jc w:val="center"/>
              <w:rPr>
                <w:rFonts w:ascii="Times New Roman" w:hAnsi="Times New Roman" w:eastAsia="黑体" w:cs="Times New Roman"/>
                <w:color w:val="000000"/>
                <w:sz w:val="22"/>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53A4">
            <w:pPr>
              <w:widowControl/>
              <w:spacing w:line="220" w:lineRule="exact"/>
              <w:jc w:val="center"/>
              <w:rPr>
                <w:rFonts w:ascii="Times New Roman" w:hAnsi="Times New Roman" w:eastAsia="黑体" w:cs="Times New Roman"/>
                <w:color w:val="000000"/>
                <w:sz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CCDC">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三类</w:t>
            </w:r>
          </w:p>
          <w:p w14:paraId="2B7F08A7">
            <w:pPr>
              <w:widowControl/>
              <w:spacing w:line="24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Cs w:val="21"/>
                <w:lang w:bidi="ar"/>
              </w:rPr>
              <w:t>医院</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DE35">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二类</w:t>
            </w:r>
          </w:p>
          <w:p w14:paraId="6E64EC98">
            <w:pPr>
              <w:widowControl/>
              <w:spacing w:line="24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Cs w:val="21"/>
                <w:lang w:bidi="ar"/>
              </w:rPr>
              <w:t>医院</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DE67">
            <w:pPr>
              <w:widowControl/>
              <w:spacing w:line="24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一类</w:t>
            </w:r>
          </w:p>
          <w:p w14:paraId="06DD7803">
            <w:pPr>
              <w:widowControl/>
              <w:spacing w:line="240" w:lineRule="exact"/>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kern w:val="0"/>
                <w:szCs w:val="21"/>
                <w:lang w:bidi="ar"/>
              </w:rPr>
              <w:t>医院</w:t>
            </w:r>
          </w:p>
        </w:tc>
        <w:tc>
          <w:tcPr>
            <w:tcW w:w="913" w:type="pct"/>
            <w:vMerge w:val="continue"/>
            <w:tcBorders>
              <w:left w:val="single" w:color="000000" w:sz="4" w:space="0"/>
              <w:bottom w:val="single" w:color="000000" w:sz="4" w:space="0"/>
              <w:right w:val="single" w:color="000000" w:sz="4" w:space="0"/>
            </w:tcBorders>
            <w:shd w:val="clear" w:color="auto" w:fill="auto"/>
            <w:vAlign w:val="center"/>
          </w:tcPr>
          <w:p w14:paraId="72FD9D07">
            <w:pPr>
              <w:widowControl/>
              <w:spacing w:line="220" w:lineRule="exact"/>
              <w:rPr>
                <w:rFonts w:ascii="Times New Roman" w:hAnsi="Times New Roman" w:eastAsia="黑体" w:cs="Times New Roman"/>
                <w:color w:val="000000"/>
                <w:sz w:val="22"/>
              </w:rPr>
            </w:pPr>
          </w:p>
        </w:tc>
      </w:tr>
      <w:tr w14:paraId="2E974B7A">
        <w:tblPrEx>
          <w:tblCellMar>
            <w:top w:w="0" w:type="dxa"/>
            <w:left w:w="108" w:type="dxa"/>
            <w:bottom w:w="0" w:type="dxa"/>
            <w:right w:w="108" w:type="dxa"/>
          </w:tblCellMar>
        </w:tblPrEx>
        <w:trPr>
          <w:trHeight w:val="378"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51B7">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3F3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2403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970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r>
              <w:rPr>
                <w:rStyle w:val="16"/>
                <w:rFonts w:ascii="Times New Roman" w:hAnsi="Times New Roman" w:eastAsia="仿宋_GB2312" w:cs="Times New Roman"/>
                <w:lang w:bidi="ar"/>
              </w:rPr>
              <w:t>眼部</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8E2D">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F324">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B735">
            <w:pPr>
              <w:widowControl/>
              <w:spacing w:line="220" w:lineRule="exact"/>
              <w:jc w:val="center"/>
              <w:rPr>
                <w:rFonts w:ascii="Times New Roman" w:hAnsi="Times New Roman" w:eastAsia="仿宋_GB2312" w:cs="Times New Roman"/>
                <w:color w:val="000000"/>
                <w:sz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33F9">
            <w:pPr>
              <w:widowControl/>
              <w:spacing w:line="220" w:lineRule="exact"/>
              <w:jc w:val="center"/>
              <w:rPr>
                <w:rFonts w:ascii="Times New Roman" w:hAnsi="Times New Roman" w:eastAsia="仿宋_GB2312" w:cs="Times New Roman"/>
                <w:color w:val="000000"/>
                <w:sz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6983">
            <w:pPr>
              <w:widowControl/>
              <w:spacing w:line="220" w:lineRule="exact"/>
              <w:jc w:val="center"/>
              <w:rPr>
                <w:rFonts w:ascii="Times New Roman" w:hAnsi="Times New Roman" w:eastAsia="仿宋_GB2312" w:cs="Times New Roman"/>
                <w:color w:val="000000"/>
                <w:sz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50F3">
            <w:pPr>
              <w:widowControl/>
              <w:spacing w:line="220" w:lineRule="exact"/>
              <w:jc w:val="center"/>
              <w:rPr>
                <w:rFonts w:ascii="Times New Roman" w:hAnsi="Times New Roman" w:eastAsia="仿宋_GB2312" w:cs="Times New Roman"/>
                <w:color w:val="000000"/>
                <w:sz w:val="22"/>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EDB3">
            <w:pPr>
              <w:widowControl/>
              <w:spacing w:line="220" w:lineRule="exact"/>
              <w:rPr>
                <w:rFonts w:ascii="Times New Roman" w:hAnsi="Times New Roman" w:eastAsia="仿宋_GB2312" w:cs="Times New Roman"/>
                <w:color w:val="000000"/>
                <w:sz w:val="22"/>
              </w:rPr>
            </w:pPr>
          </w:p>
        </w:tc>
      </w:tr>
      <w:tr w14:paraId="793034B4">
        <w:tblPrEx>
          <w:tblCellMar>
            <w:top w:w="0" w:type="dxa"/>
            <w:left w:w="108" w:type="dxa"/>
            <w:bottom w:w="0" w:type="dxa"/>
            <w:right w:w="108" w:type="dxa"/>
          </w:tblCellMar>
        </w:tblPrEx>
        <w:trPr>
          <w:trHeight w:val="124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CA5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732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2D2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视力检查费（普通）</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CE0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通过远视力、近视力、光机能（包括光感及光定位）、伪盲检查等多种方式对视力进行检查。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8F9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所定价格涵盖眼部遮盖、检查、记录、出具结果报告等步骤所需的人力资源和基本物质资源消耗。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32F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F553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801B">
            <w:pPr>
              <w:widowControl/>
              <w:spacing w:line="220" w:lineRule="exact"/>
              <w:rPr>
                <w:rFonts w:ascii="Times New Roman" w:hAnsi="Times New Roman" w:eastAsia="仿宋_GB2312" w:cs="Times New Roman"/>
                <w:color w:val="000000"/>
                <w:sz w:val="22"/>
              </w:rPr>
            </w:pPr>
          </w:p>
        </w:tc>
      </w:tr>
      <w:tr w14:paraId="01A24701">
        <w:tblPrEx>
          <w:tblCellMar>
            <w:top w:w="0" w:type="dxa"/>
            <w:left w:w="108" w:type="dxa"/>
            <w:bottom w:w="0" w:type="dxa"/>
            <w:right w:w="108" w:type="dxa"/>
          </w:tblCellMar>
        </w:tblPrEx>
        <w:trPr>
          <w:trHeight w:val="147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0EF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087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562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视力检查费（特殊）</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698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通过各种特殊方式对视力进行检查。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48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所定价格涵盖设备准备、检查、记录、出具结果报告等步骤所需的人力资源和基本物质资源消耗。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9BB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725A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C2E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r>
              <w:rPr>
                <w:rStyle w:val="16"/>
                <w:rFonts w:ascii="Times New Roman" w:hAnsi="Times New Roman" w:eastAsia="仿宋_GB2312" w:cs="Times New Roman"/>
                <w:lang w:bidi="ar"/>
              </w:rPr>
              <w:t>特殊方式</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是指应用图形视力表、点视力表、条栅视力卡、视动性眼球震颤设备的方式进行视力检查。</w:t>
            </w:r>
            <w:r>
              <w:rPr>
                <w:rFonts w:ascii="Times New Roman" w:hAnsi="Times New Roman" w:eastAsia="仿宋_GB2312" w:cs="Times New Roman"/>
                <w:color w:val="000000"/>
                <w:kern w:val="0"/>
                <w:sz w:val="22"/>
                <w:lang w:bidi="ar"/>
              </w:rPr>
              <w:br w:type="textWrapping"/>
            </w:r>
            <w:r>
              <w:rPr>
                <w:rFonts w:ascii="Times New Roman" w:hAnsi="Times New Roman" w:eastAsia="仿宋_GB2312" w:cs="Times New Roman"/>
                <w:color w:val="000000"/>
                <w:kern w:val="0"/>
                <w:sz w:val="22"/>
                <w:lang w:bidi="ar"/>
              </w:rPr>
              <w:t>2.</w:t>
            </w:r>
            <w:r>
              <w:rPr>
                <w:rStyle w:val="17"/>
                <w:rFonts w:hint="default" w:ascii="Times New Roman" w:hAnsi="Times New Roman" w:eastAsia="仿宋_GB2312" w:cs="Times New Roman"/>
                <w:lang w:bidi="ar"/>
              </w:rPr>
              <w:t>阿姆斯勒（</w:t>
            </w:r>
            <w:r>
              <w:rPr>
                <w:rFonts w:ascii="Times New Roman" w:hAnsi="Times New Roman" w:eastAsia="仿宋_GB2312" w:cs="Times New Roman"/>
                <w:color w:val="000000"/>
                <w:kern w:val="0"/>
                <w:sz w:val="22"/>
                <w:lang w:bidi="ar"/>
              </w:rPr>
              <w:t>Amsler</w:t>
            </w:r>
            <w:r>
              <w:rPr>
                <w:rStyle w:val="17"/>
                <w:rFonts w:hint="default" w:ascii="Times New Roman" w:hAnsi="Times New Roman" w:eastAsia="仿宋_GB2312" w:cs="Times New Roman"/>
                <w:lang w:bidi="ar"/>
              </w:rPr>
              <w:t>）表检查按此项目收费。</w:t>
            </w:r>
          </w:p>
        </w:tc>
      </w:tr>
      <w:tr w14:paraId="7C20DD7C">
        <w:tblPrEx>
          <w:tblCellMar>
            <w:top w:w="0" w:type="dxa"/>
            <w:left w:w="108" w:type="dxa"/>
            <w:bottom w:w="0" w:type="dxa"/>
            <w:right w:w="108" w:type="dxa"/>
          </w:tblCellMar>
        </w:tblPrEx>
        <w:trPr>
          <w:trHeight w:val="1235"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1295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DEA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437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散瞳验光费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E3BB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通过散瞳、电脑、检影等不同方式测量眼睛的屈光状态。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DF6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所定价格涵盖散瞳、电脑及人工测视力、测瞳距、确定屈光度数、记录、出具结果报告等步骤所需的人力资源和基本物质资源消耗。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20F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D6CE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D5E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不散瞳测量眼睛屈光状态减收</w:t>
            </w:r>
            <w:r>
              <w:rPr>
                <w:rFonts w:hint="eastAsia" w:ascii="Times New Roman" w:hAnsi="Times New Roman" w:eastAsia="仿宋_GB2312" w:cs="Times New Roman"/>
                <w:color w:val="000000"/>
                <w:kern w:val="0"/>
                <w:sz w:val="22"/>
                <w:lang w:bidi="ar"/>
              </w:rPr>
              <w:t>20元</w:t>
            </w:r>
            <w:r>
              <w:rPr>
                <w:rFonts w:ascii="Times New Roman" w:hAnsi="Times New Roman" w:eastAsia="仿宋_GB2312" w:cs="Times New Roman"/>
                <w:color w:val="000000"/>
                <w:kern w:val="0"/>
                <w:sz w:val="22"/>
                <w:lang w:bidi="ar"/>
              </w:rPr>
              <w:t>。</w:t>
            </w:r>
          </w:p>
        </w:tc>
      </w:tr>
      <w:tr w14:paraId="58926471">
        <w:tblPrEx>
          <w:tblCellMar>
            <w:top w:w="0" w:type="dxa"/>
            <w:left w:w="108" w:type="dxa"/>
            <w:bottom w:w="0" w:type="dxa"/>
            <w:right w:w="108" w:type="dxa"/>
          </w:tblCellMar>
        </w:tblPrEx>
        <w:trPr>
          <w:trHeight w:val="56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BD6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20B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BBF6">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散瞳验光费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075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468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90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7608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814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E9123C3">
        <w:tblPrEx>
          <w:tblCellMar>
            <w:top w:w="0" w:type="dxa"/>
            <w:left w:w="108" w:type="dxa"/>
            <w:bottom w:w="0" w:type="dxa"/>
            <w:right w:w="108" w:type="dxa"/>
          </w:tblCellMar>
        </w:tblPrEx>
        <w:trPr>
          <w:trHeight w:val="100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BD89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9A3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F1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显然验光费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19A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通过反复插试镜片，确定矫正视力度数。</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424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所定价格涵盖戴试镜架、插试镜片、调整度数、记录、出具结果报告等步骤所需的人力资源和基本物质资源消耗。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ED4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30CB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F48B">
            <w:pPr>
              <w:widowControl/>
              <w:spacing w:line="220" w:lineRule="exact"/>
              <w:rPr>
                <w:rFonts w:ascii="Times New Roman" w:hAnsi="Times New Roman" w:eastAsia="仿宋_GB2312" w:cs="Times New Roman"/>
                <w:color w:val="000000"/>
                <w:sz w:val="22"/>
              </w:rPr>
            </w:pPr>
          </w:p>
        </w:tc>
      </w:tr>
      <w:tr w14:paraId="477FECBC">
        <w:trPr>
          <w:trHeight w:val="56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F60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73B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CA2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显然验光费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034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2D64">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8BC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884B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AA3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AF3CD40">
        <w:tblPrEx>
          <w:tblCellMar>
            <w:top w:w="0" w:type="dxa"/>
            <w:left w:w="108" w:type="dxa"/>
            <w:bottom w:w="0" w:type="dxa"/>
            <w:right w:w="108" w:type="dxa"/>
          </w:tblCellMar>
        </w:tblPrEx>
        <w:trPr>
          <w:trHeight w:val="1042"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B2C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094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D4B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眼压检查费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61E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通过接触或非接触方式进行眼压测量。</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859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所定价格涵盖检查、测量、记录、出具结果报告等步骤所需的人力资源和基本物质资源消耗。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F09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DE05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3D62">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开展眼压日曲线描记的，每日单侧收费不超过</w:t>
            </w:r>
            <w:r>
              <w:rPr>
                <w:rFonts w:ascii="Times New Roman" w:hAnsi="Times New Roman" w:eastAsia="仿宋_GB2312" w:cs="Times New Roman"/>
                <w:color w:val="000000"/>
                <w:kern w:val="0"/>
                <w:sz w:val="22"/>
                <w:lang w:bidi="ar"/>
              </w:rPr>
              <w:t>4</w:t>
            </w:r>
            <w:r>
              <w:rPr>
                <w:rStyle w:val="16"/>
                <w:rFonts w:ascii="Times New Roman" w:hAnsi="Times New Roman" w:eastAsia="仿宋_GB2312" w:cs="Times New Roman"/>
                <w:lang w:bidi="ar"/>
              </w:rPr>
              <w:t>个计价单位。</w:t>
            </w:r>
          </w:p>
        </w:tc>
      </w:tr>
      <w:tr w14:paraId="05522D72">
        <w:tblPrEx>
          <w:tblCellMar>
            <w:top w:w="0" w:type="dxa"/>
            <w:left w:w="108" w:type="dxa"/>
            <w:bottom w:w="0" w:type="dxa"/>
            <w:right w:w="108" w:type="dxa"/>
          </w:tblCellMar>
        </w:tblPrEx>
        <w:trPr>
          <w:trHeight w:val="1265"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698B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8B2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37F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眼压检查费（青光眼激发）</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9C5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指通过各种方式激发眼压升高后进行眼压测量。</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371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所定价格涵盖试验准备、眼压测量、诱导、再次测量、记录、出具结果报告等步骤所需的人力资源和基本物质资源消耗。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222A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9A62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8A7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不得与眼压检查费同时收取。</w:t>
            </w:r>
          </w:p>
        </w:tc>
      </w:tr>
      <w:tr w14:paraId="6461EFF0">
        <w:tblPrEx>
          <w:tblCellMar>
            <w:top w:w="0" w:type="dxa"/>
            <w:left w:w="108" w:type="dxa"/>
            <w:bottom w:w="0" w:type="dxa"/>
            <w:right w:w="108" w:type="dxa"/>
          </w:tblCellMar>
        </w:tblPrEx>
        <w:trPr>
          <w:trHeight w:val="97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A0DC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579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DF5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眼压检查费（青光眼激发）</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饮水试验（加收）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3B1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E83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E37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5D9D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F83B">
            <w:pPr>
              <w:widowControl/>
              <w:spacing w:line="220" w:lineRule="exact"/>
              <w:rPr>
                <w:rFonts w:ascii="Times New Roman" w:hAnsi="Times New Roman" w:eastAsia="仿宋_GB2312" w:cs="Times New Roman"/>
                <w:color w:val="000000"/>
                <w:sz w:val="22"/>
              </w:rPr>
            </w:pPr>
          </w:p>
        </w:tc>
      </w:tr>
      <w:tr w14:paraId="76DABB52">
        <w:tblPrEx>
          <w:tblCellMar>
            <w:top w:w="0" w:type="dxa"/>
            <w:left w:w="108" w:type="dxa"/>
            <w:bottom w:w="0" w:type="dxa"/>
            <w:right w:w="108" w:type="dxa"/>
          </w:tblCellMar>
        </w:tblPrEx>
        <w:trPr>
          <w:trHeight w:val="88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E28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ED6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501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色觉检查费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9F2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通过不同方式检查色弱、色盲情况。</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681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所定价格涵盖检查、记录、出具结果报告等步骤所需的人力资源和基本物质资源消耗。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E53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BA34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849C">
            <w:pPr>
              <w:widowControl/>
              <w:spacing w:line="220" w:lineRule="exact"/>
              <w:rPr>
                <w:rFonts w:ascii="Times New Roman" w:hAnsi="Times New Roman" w:eastAsia="仿宋_GB2312" w:cs="Times New Roman"/>
                <w:color w:val="000000"/>
                <w:sz w:val="22"/>
              </w:rPr>
            </w:pPr>
          </w:p>
        </w:tc>
      </w:tr>
      <w:tr w14:paraId="23F32A18">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316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2D4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9A8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视野检查费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57A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通过各种方式对视野进行评估。</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15E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所定价格涵盖应用视野检查设备、记录、出具结果报告等步骤所需的人力资源和基本物质资源消耗。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C06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A376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0834">
            <w:pPr>
              <w:widowControl/>
              <w:spacing w:line="220" w:lineRule="exact"/>
              <w:rPr>
                <w:rFonts w:ascii="Times New Roman" w:hAnsi="Times New Roman" w:eastAsia="仿宋_GB2312" w:cs="Times New Roman"/>
                <w:color w:val="000000"/>
                <w:sz w:val="22"/>
              </w:rPr>
            </w:pPr>
          </w:p>
        </w:tc>
      </w:tr>
      <w:tr w14:paraId="525B7510">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290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123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012403000090000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87B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泪液分泌功能测定费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0F2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通过各种方式对泪液分泌功能进行测定。</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908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所定价格涵盖放置纸条、测定滤纸浸湿长度、记录并分析结果等步骤所需的人力资源和基本物质资源消耗。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152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556B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DA22">
            <w:pPr>
              <w:widowControl/>
              <w:spacing w:line="220" w:lineRule="exact"/>
              <w:rPr>
                <w:rFonts w:ascii="Times New Roman" w:hAnsi="Times New Roman" w:eastAsia="仿宋_GB2312" w:cs="Times New Roman"/>
                <w:color w:val="000000"/>
                <w:sz w:val="22"/>
              </w:rPr>
            </w:pPr>
          </w:p>
        </w:tc>
      </w:tr>
      <w:tr w14:paraId="7CE939F7">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A49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89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E03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泪膜分析测定费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E7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通过各种方式对泪膜进行分析测定。</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295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所定价格涵盖设备准备、检查、记录、分析、出具结果报告等步骤所需的人力资源和基本物质资源消耗。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FAA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3F5C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6ABB">
            <w:pPr>
              <w:widowControl/>
              <w:spacing w:line="220" w:lineRule="exact"/>
              <w:rPr>
                <w:rFonts w:ascii="Times New Roman" w:hAnsi="Times New Roman" w:eastAsia="仿宋_GB2312" w:cs="Times New Roman"/>
                <w:color w:val="000000"/>
                <w:sz w:val="22"/>
              </w:rPr>
            </w:pPr>
          </w:p>
        </w:tc>
      </w:tr>
      <w:tr w14:paraId="2AAAA9DA">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5A48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C7E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C80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复视检查费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E51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通过各种方式对复视情况进行检查。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325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所定价格涵盖设备准备、检查、记录、分析、出具结果报告等步骤所需的人力资源和基本物质资源消耗。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B091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B7DF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08AA">
            <w:pPr>
              <w:widowControl/>
              <w:spacing w:line="220" w:lineRule="exact"/>
              <w:rPr>
                <w:rFonts w:ascii="Times New Roman" w:hAnsi="Times New Roman" w:eastAsia="仿宋_GB2312" w:cs="Times New Roman"/>
                <w:color w:val="000000"/>
                <w:sz w:val="22"/>
              </w:rPr>
            </w:pPr>
          </w:p>
        </w:tc>
      </w:tr>
      <w:tr w14:paraId="0D3F2122">
        <w:tblPrEx>
          <w:tblCellMar>
            <w:top w:w="0" w:type="dxa"/>
            <w:left w:w="108" w:type="dxa"/>
            <w:bottom w:w="0" w:type="dxa"/>
            <w:right w:w="108" w:type="dxa"/>
          </w:tblCellMar>
        </w:tblPrEx>
        <w:trPr>
          <w:trHeight w:val="56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0A5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D1D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F06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复视检查费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D27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223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88F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7688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95D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2295FAD">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2894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8C4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7FA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斜视度测定费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4B0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通过各种方式测定斜视度数。</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5C0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所定价格涵盖设备准备、检查、记录、分析、出具结果报告等步骤所需的人力资源和基本物质资源消耗。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D87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2459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921C">
            <w:pPr>
              <w:widowControl/>
              <w:spacing w:line="220" w:lineRule="exact"/>
              <w:rPr>
                <w:rFonts w:ascii="Times New Roman" w:hAnsi="Times New Roman" w:eastAsia="仿宋_GB2312" w:cs="Times New Roman"/>
                <w:color w:val="FF0000"/>
                <w:sz w:val="22"/>
              </w:rPr>
            </w:pPr>
          </w:p>
        </w:tc>
      </w:tr>
      <w:tr w14:paraId="210B4801">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87E9">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5E2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5A1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斜视度测定费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12D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ABA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086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4E4B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272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B59C79E">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FDA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5A8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0E5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角膜地形图检查费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810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通过各种方式或设备检测角膜形态。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429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所定价格涵盖设备准备、扫描、记录、分析、出具结果报告等步骤所需的人力资源和基本物质资源消耗。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4B8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0726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3BFB">
            <w:pPr>
              <w:widowControl/>
              <w:spacing w:line="220" w:lineRule="exact"/>
              <w:rPr>
                <w:rFonts w:ascii="Times New Roman" w:hAnsi="Times New Roman" w:eastAsia="仿宋_GB2312" w:cs="Times New Roman"/>
                <w:color w:val="000000"/>
                <w:sz w:val="22"/>
              </w:rPr>
            </w:pPr>
          </w:p>
        </w:tc>
      </w:tr>
      <w:tr w14:paraId="46C4A435">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0B9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CD0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75C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角膜曲率测量费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F69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通过各种方式或设备测量角膜曲率。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308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所定价格涵盖设备准备、测量、记录、分析、出具结果报告等步骤所需的人力资源和基本物质资源消耗。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221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BF43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E075">
            <w:pPr>
              <w:widowControl/>
              <w:spacing w:line="220" w:lineRule="exact"/>
              <w:rPr>
                <w:rFonts w:ascii="Times New Roman" w:hAnsi="Times New Roman" w:eastAsia="仿宋_GB2312" w:cs="Times New Roman"/>
                <w:color w:val="000000"/>
                <w:sz w:val="22"/>
              </w:rPr>
            </w:pPr>
          </w:p>
        </w:tc>
      </w:tr>
      <w:tr w14:paraId="299B4C64">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B94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46B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7A9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结膜取样费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E72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通过各种方式获取角膜、结膜标本。</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E33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所定价格涵盖取样、送检、处理用物等步骤所需的人力资源和基本物质资源消耗。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A3E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3A0D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3E5A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角膜、结膜分别获取标本可分别计价。</w:t>
            </w:r>
          </w:p>
        </w:tc>
      </w:tr>
      <w:tr w14:paraId="6908F1AC">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AD1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6E1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56C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眼活体细胞检查费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FBD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通过各种设备观察眼部细胞。</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AFD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所定价格涵盖设备准备、扫描、记录、分析、出具结果报告等步骤所需的人力资源和基本物质资源消耗。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77C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63AA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6D2">
            <w:pPr>
              <w:widowControl/>
              <w:spacing w:line="220" w:lineRule="exact"/>
              <w:rPr>
                <w:rFonts w:ascii="Times New Roman" w:hAnsi="Times New Roman" w:eastAsia="仿宋_GB2312" w:cs="Times New Roman"/>
                <w:color w:val="FF0000"/>
                <w:sz w:val="22"/>
              </w:rPr>
            </w:pPr>
          </w:p>
        </w:tc>
      </w:tr>
      <w:tr w14:paraId="10B107F0">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C405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46C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08C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牵拉试验费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501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通过牵拉角膜缘外结膜，判断眼球运动、主动肌收缩力量和复视情况。</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404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所定价格涵盖牵拉、观察分析、记录、分析、出具结果报告等步骤所需的人力资源和基本物质资源消耗。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AEE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36AD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18D6">
            <w:pPr>
              <w:widowControl/>
              <w:spacing w:line="220" w:lineRule="exact"/>
              <w:rPr>
                <w:rFonts w:ascii="Times New Roman" w:hAnsi="Times New Roman" w:eastAsia="仿宋_GB2312" w:cs="Times New Roman"/>
                <w:color w:val="000000"/>
                <w:sz w:val="22"/>
              </w:rPr>
            </w:pPr>
          </w:p>
        </w:tc>
      </w:tr>
      <w:tr w14:paraId="24BB91FE">
        <w:tblPrEx>
          <w:tblCellMar>
            <w:top w:w="0" w:type="dxa"/>
            <w:left w:w="108" w:type="dxa"/>
            <w:bottom w:w="0" w:type="dxa"/>
            <w:right w:w="108" w:type="dxa"/>
          </w:tblCellMar>
        </w:tblPrEx>
        <w:trPr>
          <w:trHeight w:val="56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1AC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B7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3237">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牵拉试验费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7FB5">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0890">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182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9229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1E1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5D8B54E">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A41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409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BFF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上睑下垂检查费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64C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通过各种方式判断上睑下垂情况。</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F22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所定价格涵盖准备、测量、记录、分析、出具结果报告以及必要时滴药等步骤所需的人力资源和基本物质资源消耗。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A6B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F695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113D">
            <w:pPr>
              <w:widowControl/>
              <w:spacing w:line="220" w:lineRule="exact"/>
              <w:rPr>
                <w:rFonts w:ascii="Times New Roman" w:hAnsi="Times New Roman" w:eastAsia="仿宋_GB2312" w:cs="Times New Roman"/>
                <w:color w:val="000000"/>
                <w:sz w:val="22"/>
              </w:rPr>
            </w:pPr>
          </w:p>
        </w:tc>
      </w:tr>
      <w:tr w14:paraId="159B12AA">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BED5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CCB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1DA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双眼视觉功能检查费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E72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通过人工或设备，评估聚散功能、调节功能和立体视觉。</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D20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所定价格涵盖设备准备、调节、检查、记录、分析、出具结果报告等步骤所需的人力资源和基本物质资源消耗。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027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8A89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08DC">
            <w:pPr>
              <w:widowControl/>
              <w:spacing w:line="220" w:lineRule="exact"/>
              <w:rPr>
                <w:rFonts w:ascii="Times New Roman" w:hAnsi="Times New Roman" w:eastAsia="仿宋_GB2312" w:cs="Times New Roman"/>
                <w:color w:val="000000"/>
                <w:sz w:val="22"/>
              </w:rPr>
            </w:pPr>
          </w:p>
        </w:tc>
      </w:tr>
      <w:tr w14:paraId="6FAED776">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6EB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93D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012403000190001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091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双眼视觉功能检查费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7BA0">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46C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E8E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113F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CB2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535B20E">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22C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F57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AA6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眼部照相费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A8C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通过照相机对眼部外观、眼位、眼球运动、眼内结构进行照相。</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BB0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所定价格涵盖设备准备、照相、记录、出具结果报告及必要时散瞳等步骤所需的人力资源和基本物质资源消耗。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596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804D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A3B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r>
              <w:rPr>
                <w:rStyle w:val="16"/>
                <w:rFonts w:ascii="Times New Roman" w:hAnsi="Times New Roman" w:eastAsia="仿宋_GB2312" w:cs="Times New Roman"/>
                <w:lang w:bidi="ar"/>
              </w:rPr>
              <w:t>睑板腺、眼前节、眼底可分别计价。</w:t>
            </w:r>
            <w:r>
              <w:rPr>
                <w:rFonts w:ascii="Times New Roman" w:hAnsi="Times New Roman" w:eastAsia="仿宋_GB2312" w:cs="Times New Roman"/>
                <w:color w:val="000000"/>
                <w:kern w:val="0"/>
                <w:sz w:val="22"/>
                <w:lang w:bidi="ar"/>
              </w:rPr>
              <w:t>2.</w:t>
            </w:r>
            <w:r>
              <w:rPr>
                <w:rStyle w:val="16"/>
                <w:rFonts w:ascii="Times New Roman" w:hAnsi="Times New Roman" w:eastAsia="仿宋_GB2312" w:cs="Times New Roman"/>
                <w:lang w:bidi="ar"/>
              </w:rPr>
              <w:t>婴幼儿指</w:t>
            </w:r>
            <w:r>
              <w:rPr>
                <w:rFonts w:ascii="Times New Roman" w:hAnsi="Times New Roman" w:eastAsia="仿宋_GB2312" w:cs="Times New Roman"/>
                <w:color w:val="000000"/>
                <w:kern w:val="0"/>
                <w:sz w:val="22"/>
                <w:lang w:bidi="ar"/>
              </w:rPr>
              <w:t>0-3</w:t>
            </w:r>
            <w:r>
              <w:rPr>
                <w:rStyle w:val="16"/>
                <w:rFonts w:ascii="Times New Roman" w:hAnsi="Times New Roman" w:eastAsia="仿宋_GB2312" w:cs="Times New Roman"/>
                <w:lang w:bidi="ar"/>
              </w:rPr>
              <w:t>周岁。</w:t>
            </w:r>
          </w:p>
        </w:tc>
      </w:tr>
      <w:tr w14:paraId="3B64B119">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785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A6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250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眼部照相费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婴幼儿视网膜病变检查（加收）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C005">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4F7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6A8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3DD0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加收200%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A9F">
            <w:pPr>
              <w:widowControl/>
              <w:spacing w:line="220" w:lineRule="exact"/>
              <w:rPr>
                <w:rFonts w:ascii="Times New Roman" w:hAnsi="Times New Roman" w:eastAsia="仿宋_GB2312" w:cs="Times New Roman"/>
                <w:color w:val="000000"/>
                <w:sz w:val="22"/>
              </w:rPr>
            </w:pPr>
          </w:p>
        </w:tc>
      </w:tr>
      <w:tr w14:paraId="42D84FC8">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A9A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A1C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012403000200100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C2C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眼部照相费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视盘立体照相（扩展）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8390">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E95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7D4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A832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6BEB">
            <w:pPr>
              <w:widowControl/>
              <w:spacing w:line="220" w:lineRule="exact"/>
              <w:rPr>
                <w:rFonts w:ascii="Times New Roman" w:hAnsi="Times New Roman" w:eastAsia="仿宋_GB2312" w:cs="Times New Roman"/>
                <w:color w:val="000000"/>
                <w:sz w:val="22"/>
              </w:rPr>
            </w:pPr>
          </w:p>
        </w:tc>
      </w:tr>
      <w:tr w14:paraId="78DF199C">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E41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365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012403000200200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BFB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眼部照相费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眼底自发荧光检查（扩展）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6CCB">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F90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C45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A471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EC1B">
            <w:pPr>
              <w:widowControl/>
              <w:spacing w:line="220" w:lineRule="exact"/>
              <w:rPr>
                <w:rFonts w:ascii="Times New Roman" w:hAnsi="Times New Roman" w:eastAsia="仿宋_GB2312" w:cs="Times New Roman"/>
                <w:color w:val="000000"/>
                <w:sz w:val="22"/>
              </w:rPr>
            </w:pPr>
          </w:p>
        </w:tc>
      </w:tr>
      <w:tr w14:paraId="06328D7D">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CC3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548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322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眼底镜检查费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64B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通过眼底镜观察眼底结构。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6F5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所定价格涵盖设备准备、观察、记录、出具结果报告等步骤所需的人力资源与基本物质资源消耗。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566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0384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0134">
            <w:pPr>
              <w:widowControl/>
              <w:spacing w:line="220" w:lineRule="exact"/>
              <w:rPr>
                <w:rFonts w:ascii="Times New Roman" w:hAnsi="Times New Roman" w:eastAsia="仿宋_GB2312" w:cs="Times New Roman"/>
                <w:color w:val="000000"/>
                <w:sz w:val="22"/>
              </w:rPr>
            </w:pPr>
          </w:p>
        </w:tc>
      </w:tr>
      <w:tr w14:paraId="5BA8553E">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922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DE7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66E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眼底血管造影费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D08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通过设备获得造影后的眼底血管图像。</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581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所定价格涵盖散瞳、注射、拍照、记录、出具结果报告等步骤所需的人力资源和基本物质资源消耗。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A39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5122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2F24">
            <w:pPr>
              <w:widowControl/>
              <w:spacing w:line="220" w:lineRule="exact"/>
              <w:rPr>
                <w:rFonts w:ascii="Times New Roman" w:hAnsi="Times New Roman" w:eastAsia="仿宋_GB2312" w:cs="Times New Roman"/>
                <w:color w:val="000000"/>
                <w:sz w:val="22"/>
              </w:rPr>
            </w:pPr>
          </w:p>
        </w:tc>
      </w:tr>
      <w:tr w14:paraId="12C9773A">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B56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64E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012403000220100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A20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眼底血管造影费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脉络膜血管造影费（扩展）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8FE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5E6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203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79F0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60E0">
            <w:pPr>
              <w:widowControl/>
              <w:spacing w:line="220" w:lineRule="exact"/>
              <w:rPr>
                <w:rFonts w:ascii="Times New Roman" w:hAnsi="Times New Roman" w:eastAsia="仿宋_GB2312" w:cs="Times New Roman"/>
                <w:color w:val="000000"/>
                <w:sz w:val="22"/>
              </w:rPr>
            </w:pPr>
          </w:p>
        </w:tc>
      </w:tr>
      <w:tr w14:paraId="54E71F16">
        <w:tblPrEx>
          <w:tblCellMar>
            <w:top w:w="0" w:type="dxa"/>
            <w:left w:w="108" w:type="dxa"/>
            <w:bottom w:w="0" w:type="dxa"/>
            <w:right w:w="108" w:type="dxa"/>
          </w:tblCellMar>
        </w:tblPrEx>
        <w:trPr>
          <w:trHeight w:val="1709"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59C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780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014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眼部电生理检查费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415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通过电生理设备检查视网膜和视神经功能。</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D01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所定价格涵盖清洁皮肤、放置电极、刺激、采集数据、记录、出具结果报告等步骤所需的人力资源和基本物质资源消耗。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54E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872E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968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r>
              <w:rPr>
                <w:rStyle w:val="16"/>
                <w:rFonts w:ascii="Times New Roman" w:hAnsi="Times New Roman" w:eastAsia="仿宋_GB2312" w:cs="Times New Roman"/>
                <w:lang w:bidi="ar"/>
              </w:rPr>
              <w:t>图形视网膜电流图（</w:t>
            </w:r>
            <w:r>
              <w:rPr>
                <w:rFonts w:ascii="Times New Roman" w:hAnsi="Times New Roman" w:eastAsia="仿宋_GB2312" w:cs="Times New Roman"/>
                <w:color w:val="000000"/>
                <w:kern w:val="0"/>
                <w:sz w:val="22"/>
                <w:lang w:bidi="ar"/>
              </w:rPr>
              <w:t>P-ERG</w:t>
            </w:r>
            <w:r>
              <w:rPr>
                <w:rStyle w:val="16"/>
                <w:rFonts w:ascii="Times New Roman" w:hAnsi="Times New Roman" w:eastAsia="仿宋_GB2312" w:cs="Times New Roman"/>
                <w:lang w:bidi="ar"/>
              </w:rPr>
              <w:t>）、多焦视网膜电图（</w:t>
            </w:r>
            <w:r>
              <w:rPr>
                <w:rFonts w:ascii="Times New Roman" w:hAnsi="Times New Roman" w:eastAsia="仿宋_GB2312" w:cs="Times New Roman"/>
                <w:color w:val="000000"/>
                <w:kern w:val="0"/>
                <w:sz w:val="22"/>
                <w:lang w:bidi="ar"/>
              </w:rPr>
              <w:t>mf-ERG</w:t>
            </w:r>
            <w:r>
              <w:rPr>
                <w:rStyle w:val="16"/>
                <w:rFonts w:ascii="Times New Roman" w:hAnsi="Times New Roman" w:eastAsia="仿宋_GB2312" w:cs="Times New Roman"/>
                <w:lang w:bidi="ar"/>
              </w:rPr>
              <w:t>）、闪光视网膜电流图（</w:t>
            </w:r>
            <w:r>
              <w:rPr>
                <w:rFonts w:ascii="Times New Roman" w:hAnsi="Times New Roman" w:eastAsia="仿宋_GB2312" w:cs="Times New Roman"/>
                <w:color w:val="000000"/>
                <w:kern w:val="0"/>
                <w:sz w:val="22"/>
                <w:lang w:bidi="ar"/>
              </w:rPr>
              <w:t>F-ERG</w:t>
            </w:r>
            <w:r>
              <w:rPr>
                <w:rStyle w:val="16"/>
                <w:rFonts w:ascii="Times New Roman" w:hAnsi="Times New Roman" w:eastAsia="仿宋_GB2312" w:cs="Times New Roman"/>
                <w:lang w:bidi="ar"/>
              </w:rPr>
              <w:t>）、眼电图（</w:t>
            </w:r>
            <w:r>
              <w:rPr>
                <w:rFonts w:ascii="Times New Roman" w:hAnsi="Times New Roman" w:eastAsia="仿宋_GB2312" w:cs="Times New Roman"/>
                <w:color w:val="000000"/>
                <w:kern w:val="0"/>
                <w:sz w:val="22"/>
                <w:lang w:bidi="ar"/>
              </w:rPr>
              <w:t>EOG</w:t>
            </w:r>
            <w:r>
              <w:rPr>
                <w:rStyle w:val="16"/>
                <w:rFonts w:ascii="Times New Roman" w:hAnsi="Times New Roman" w:eastAsia="仿宋_GB2312" w:cs="Times New Roman"/>
                <w:lang w:bidi="ar"/>
              </w:rPr>
              <w:t>）、诱发电位（</w:t>
            </w:r>
            <w:r>
              <w:rPr>
                <w:rFonts w:ascii="Times New Roman" w:hAnsi="Times New Roman" w:eastAsia="仿宋_GB2312" w:cs="Times New Roman"/>
                <w:color w:val="000000"/>
                <w:kern w:val="0"/>
                <w:sz w:val="22"/>
                <w:lang w:bidi="ar"/>
              </w:rPr>
              <w:t>VEP</w:t>
            </w:r>
            <w:r>
              <w:rPr>
                <w:rStyle w:val="16"/>
                <w:rFonts w:ascii="Times New Roman" w:hAnsi="Times New Roman" w:eastAsia="仿宋_GB2312" w:cs="Times New Roman"/>
                <w:lang w:bidi="ar"/>
              </w:rPr>
              <w:t>）分别计价。</w:t>
            </w:r>
            <w:r>
              <w:rPr>
                <w:rFonts w:ascii="Times New Roman" w:hAnsi="Times New Roman" w:eastAsia="仿宋_GB2312" w:cs="Times New Roman"/>
                <w:color w:val="000000"/>
                <w:kern w:val="0"/>
                <w:sz w:val="22"/>
                <w:lang w:bidi="ar"/>
              </w:rPr>
              <w:t>2.</w:t>
            </w:r>
            <w:r>
              <w:rPr>
                <w:rStyle w:val="16"/>
                <w:rFonts w:ascii="Times New Roman" w:hAnsi="Times New Roman" w:eastAsia="仿宋_GB2312" w:cs="Times New Roman"/>
                <w:lang w:bidi="ar"/>
              </w:rPr>
              <w:t>单侧检查收费最多不超过三次。</w:t>
            </w:r>
          </w:p>
        </w:tc>
      </w:tr>
      <w:tr w14:paraId="7DF1F8F4">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84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037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7F5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眼球突出度测量费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527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通过各种方式测量眼球突出度。</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F33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所定价格涵盖设备准备、观察测量、记录、出具结果报告等步骤所需的人力资源和基本物质资源消耗。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31AC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38D4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42D2">
            <w:pPr>
              <w:widowControl/>
              <w:spacing w:line="220" w:lineRule="exact"/>
              <w:rPr>
                <w:rFonts w:ascii="Times New Roman" w:hAnsi="Times New Roman" w:eastAsia="仿宋_GB2312" w:cs="Times New Roman"/>
                <w:color w:val="000000"/>
                <w:sz w:val="22"/>
              </w:rPr>
            </w:pPr>
          </w:p>
        </w:tc>
      </w:tr>
      <w:tr w14:paraId="3C480FF2">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A792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433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BDD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眼外肌功能检查费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235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通过分析眼球运动轨迹，评估眼外肌功能。</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994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所定价格涵盖移动光源、观察、记录、出具结果报告所需的人力资源和基本物质资源消耗。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ADE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4B64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282D">
            <w:pPr>
              <w:widowControl/>
              <w:spacing w:line="220" w:lineRule="exact"/>
              <w:rPr>
                <w:rFonts w:ascii="Times New Roman" w:hAnsi="Times New Roman" w:eastAsia="仿宋_GB2312" w:cs="Times New Roman"/>
                <w:color w:val="000000"/>
                <w:sz w:val="22"/>
              </w:rPr>
            </w:pPr>
          </w:p>
        </w:tc>
      </w:tr>
      <w:tr w14:paraId="6C74C3A6">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EE0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A7E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73C0">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眼外肌功能检查费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AB2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D3FF">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85E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D9B1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77D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F772D58">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F44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5A5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465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眼像差检查费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DE6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应用各种检查仪器分析视觉质量。</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904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所定价格涵盖设备准备、检查测定、记录、分析、出具结果报告等步骤所需的人力资源和基本物质资源消耗。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F27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9AD3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A352">
            <w:pPr>
              <w:widowControl/>
              <w:spacing w:line="220" w:lineRule="exact"/>
              <w:rPr>
                <w:rFonts w:ascii="Times New Roman" w:hAnsi="Times New Roman" w:eastAsia="仿宋_GB2312" w:cs="Times New Roman"/>
                <w:color w:val="000000"/>
                <w:sz w:val="22"/>
              </w:rPr>
            </w:pPr>
          </w:p>
        </w:tc>
      </w:tr>
      <w:tr w14:paraId="2AA997E3">
        <w:tblPrEx>
          <w:tblCellMar>
            <w:top w:w="0" w:type="dxa"/>
            <w:left w:w="108" w:type="dxa"/>
            <w:bottom w:w="0" w:type="dxa"/>
            <w:right w:w="108" w:type="dxa"/>
          </w:tblCellMar>
        </w:tblPrEx>
        <w:trPr>
          <w:trHeight w:val="1191"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C5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8A7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26E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眼轴测量费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FB9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应用各种检查仪器测定眼轴。</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E5B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所定价格涵盖消毒、设备准备、测量、重复多次、记录、分析、出具结果报告等步骤所需的人力资源和基本物质资源消耗。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EA6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9E13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A257">
            <w:pPr>
              <w:widowControl/>
              <w:spacing w:line="220" w:lineRule="exact"/>
              <w:rPr>
                <w:rFonts w:ascii="Times New Roman" w:hAnsi="Times New Roman" w:eastAsia="仿宋_GB2312" w:cs="Times New Roman"/>
                <w:color w:val="000000"/>
                <w:sz w:val="22"/>
              </w:rPr>
            </w:pPr>
          </w:p>
        </w:tc>
      </w:tr>
      <w:tr w14:paraId="7B39A4A8">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DCD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8AD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356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眼震电图费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F6B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通过各种方式评估眼球运动功能和平衡机制。</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936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所定价格涵盖放置电极、检查、记录、分析、出具结果报告等步骤所需的人力资源和基本物质资源消耗。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3B9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FE0E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5771">
            <w:pPr>
              <w:widowControl/>
              <w:spacing w:line="220" w:lineRule="exact"/>
              <w:rPr>
                <w:rFonts w:ascii="Times New Roman" w:hAnsi="Times New Roman" w:eastAsia="仿宋_GB2312" w:cs="Times New Roman"/>
                <w:color w:val="000000"/>
                <w:sz w:val="22"/>
              </w:rPr>
            </w:pPr>
          </w:p>
        </w:tc>
      </w:tr>
      <w:tr w14:paraId="67B6FF41">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88AE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320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232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代偿头位测定费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FEB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通过各种方式检查头部偏斜情况。</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5EA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所定价格涵盖摆位、设备准备、调整头位、记录、分析、出具结果报告等步骤所需的人力资源和基本物质资源消耗。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CCC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E8B2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FCBE">
            <w:pPr>
              <w:widowControl/>
              <w:spacing w:line="220" w:lineRule="exact"/>
              <w:rPr>
                <w:rFonts w:ascii="Times New Roman" w:hAnsi="Times New Roman" w:eastAsia="仿宋_GB2312" w:cs="Times New Roman"/>
                <w:color w:val="000000"/>
                <w:sz w:val="22"/>
              </w:rPr>
            </w:pPr>
          </w:p>
        </w:tc>
      </w:tr>
      <w:tr w14:paraId="63566551">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4DD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5E4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012403000290001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74F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代偿头位测定费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181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85A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8FC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D530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82F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67F1725">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ED5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536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012403000300000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028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房角镜检查费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6B4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利用房角镜进行各类检查。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F31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所定价格涵盖摆位、设备准备、检查、记录、分析、出具结果报告等步骤所需的人力资源和基本物质资源消耗。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A92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C2F2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8455">
            <w:pPr>
              <w:widowControl/>
              <w:spacing w:line="220" w:lineRule="exact"/>
              <w:rPr>
                <w:rFonts w:ascii="Times New Roman" w:hAnsi="Times New Roman" w:eastAsia="仿宋_GB2312" w:cs="Times New Roman"/>
                <w:color w:val="000000"/>
                <w:sz w:val="22"/>
              </w:rPr>
            </w:pPr>
          </w:p>
        </w:tc>
      </w:tr>
      <w:tr w14:paraId="29C76B4C">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EA2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D29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012403000310000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6CE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裂隙灯检查费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BB4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通过应用裂隙灯显微镜进行各类检查。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529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所定价格涵盖摆位、设备准备、测试、记录、分析、出具结果报告等步骤所需的人力资源和基本物质资源消耗。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0C6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85D2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8310">
            <w:pPr>
              <w:widowControl/>
              <w:spacing w:line="220" w:lineRule="exact"/>
              <w:rPr>
                <w:rFonts w:ascii="Times New Roman" w:hAnsi="Times New Roman" w:eastAsia="仿宋_GB2312" w:cs="Times New Roman"/>
                <w:color w:val="000000"/>
                <w:sz w:val="22"/>
              </w:rPr>
            </w:pPr>
          </w:p>
        </w:tc>
      </w:tr>
      <w:tr w14:paraId="0789BFC1">
        <w:tblPrEx>
          <w:tblCellMar>
            <w:top w:w="0" w:type="dxa"/>
            <w:left w:w="108" w:type="dxa"/>
            <w:bottom w:w="0" w:type="dxa"/>
            <w:right w:w="108" w:type="dxa"/>
          </w:tblCellMar>
        </w:tblPrEx>
        <w:trPr>
          <w:trHeight w:val="1191"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5BE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970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012403000320000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B3B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眼部超声生物显微镜检查费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1F5D">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利用超声生物显微镜（</w:t>
            </w:r>
            <w:r>
              <w:rPr>
                <w:rFonts w:ascii="Times New Roman" w:hAnsi="Times New Roman" w:eastAsia="仿宋_GB2312" w:cs="Times New Roman"/>
                <w:color w:val="000000"/>
                <w:kern w:val="0"/>
                <w:sz w:val="22"/>
                <w:lang w:bidi="ar"/>
              </w:rPr>
              <w:t>UBM</w:t>
            </w:r>
            <w:r>
              <w:rPr>
                <w:rStyle w:val="16"/>
                <w:rFonts w:ascii="Times New Roman" w:hAnsi="Times New Roman" w:eastAsia="仿宋_GB2312" w:cs="Times New Roman"/>
                <w:lang w:bidi="ar"/>
              </w:rPr>
              <w:t>）检查眼内结构。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936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所定价格涵盖设备准备、探头检查、图像采集存储、记录、分析、出具结果报告等步骤所需的人力资源和基本物质资源消耗。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4FC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9A7F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901C">
            <w:pPr>
              <w:widowControl/>
              <w:spacing w:line="220" w:lineRule="exact"/>
              <w:rPr>
                <w:rFonts w:ascii="Times New Roman" w:hAnsi="Times New Roman" w:eastAsia="仿宋_GB2312" w:cs="Times New Roman"/>
                <w:color w:val="000000"/>
                <w:sz w:val="22"/>
              </w:rPr>
            </w:pPr>
          </w:p>
        </w:tc>
      </w:tr>
      <w:tr w14:paraId="406E325B">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D59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855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012403000330000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5DB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眼部相干光断层扫描费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5A5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通过相干光断层扫描设备对眼部进行扫描，辅助进行眼部疾病的鉴别和诊断。</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383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所定价格涵盖设备准备、扫描、记录、分析、出具结果报告等步骤所需的人力资源和基本物质资源消耗。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D90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4FC3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20D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眼底、眼前节、眼底血管可分别计价。</w:t>
            </w:r>
          </w:p>
        </w:tc>
      </w:tr>
      <w:tr w14:paraId="5A0A1704">
        <w:tblPrEx>
          <w:tblCellMar>
            <w:top w:w="0" w:type="dxa"/>
            <w:left w:w="108" w:type="dxa"/>
            <w:bottom w:w="0" w:type="dxa"/>
            <w:right w:w="108" w:type="dxa"/>
          </w:tblCellMar>
        </w:tblPrEx>
        <w:trPr>
          <w:trHeight w:val="361"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1CBF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8B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3103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BF5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r>
              <w:rPr>
                <w:rStyle w:val="16"/>
                <w:rFonts w:ascii="Times New Roman" w:hAnsi="Times New Roman" w:eastAsia="仿宋_GB2312" w:cs="Times New Roman"/>
                <w:lang w:bidi="ar"/>
              </w:rPr>
              <w:t>眼部</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CAA1">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A35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20C4">
            <w:pPr>
              <w:widowControl/>
              <w:spacing w:line="220" w:lineRule="exact"/>
              <w:jc w:val="center"/>
              <w:rPr>
                <w:rFonts w:ascii="Times New Roman" w:hAnsi="Times New Roman" w:eastAsia="仿宋_GB2312" w:cs="Times New Roman"/>
                <w:color w:val="000000"/>
                <w:sz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C2BF">
            <w:pPr>
              <w:widowControl/>
              <w:spacing w:line="220" w:lineRule="exact"/>
              <w:jc w:val="center"/>
              <w:rPr>
                <w:rFonts w:ascii="Times New Roman" w:hAnsi="Times New Roman" w:eastAsia="仿宋_GB2312" w:cs="Times New Roman"/>
                <w:color w:val="000000"/>
                <w:sz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7249B">
            <w:pPr>
              <w:widowControl/>
              <w:spacing w:line="220" w:lineRule="exact"/>
              <w:jc w:val="center"/>
              <w:rPr>
                <w:rFonts w:ascii="Times New Roman" w:hAnsi="Times New Roman" w:eastAsia="仿宋_GB2312" w:cs="Times New Roman"/>
                <w:color w:val="000000"/>
                <w:sz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3EF2">
            <w:pPr>
              <w:widowControl/>
              <w:spacing w:line="220" w:lineRule="exact"/>
              <w:jc w:val="center"/>
              <w:rPr>
                <w:rFonts w:ascii="Times New Roman" w:hAnsi="Times New Roman" w:eastAsia="仿宋_GB2312" w:cs="Times New Roman"/>
                <w:color w:val="000000"/>
                <w:sz w:val="22"/>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A547">
            <w:pPr>
              <w:widowControl/>
              <w:spacing w:line="220" w:lineRule="exact"/>
              <w:rPr>
                <w:rFonts w:ascii="Times New Roman" w:hAnsi="Times New Roman" w:eastAsia="仿宋_GB2312" w:cs="Times New Roman"/>
                <w:color w:val="000000"/>
                <w:sz w:val="22"/>
              </w:rPr>
            </w:pPr>
          </w:p>
        </w:tc>
      </w:tr>
      <w:tr w14:paraId="727C70ED">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5275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5BC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860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注射费（结膜下）</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686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通过对结膜下注射药物，达到治疗目的。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644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所定价格涵盖核对信息、定位、消毒、穿刺、注射、拔针、按压、遮盖、观察用药反应、处理用物等步骤所需的人力资源和基本物质资源消耗。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602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5C4F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7B4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不与眼内穿刺费同时收取。</w:t>
            </w:r>
          </w:p>
        </w:tc>
      </w:tr>
      <w:tr w14:paraId="27478717">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B6D6">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EC9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FEB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注射费（结膜下）</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88F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5BF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06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3A7C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E30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10FE628">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AC5D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68B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82B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注射费（球后</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球旁）</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644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通过对球后、球旁注射药物，达到治疗目的。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E28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所定价格涵盖核对信息、定位、消毒、穿刺、注射、拔针、按压、遮盖、观察用药反应、处理用物等步骤所需的人力资源和基本物质资源消耗。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F76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44AC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8CD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不与眼内穿刺费同时收取。</w:t>
            </w:r>
          </w:p>
        </w:tc>
      </w:tr>
      <w:tr w14:paraId="517EE0B4">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330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0B7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345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注射费（球后</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球旁）</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2167">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BDF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824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BD7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809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9CC4B41">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8FB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11E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C0C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睑板腺治疗费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CEA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通过按摩睑板腺，缓解睑板腺功能障碍。</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2E0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所定价格涵盖表面麻醉、局部按摩、清洁等步骤所需的人力资源与基本物质资源消耗。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423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C05A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8FF4">
            <w:pPr>
              <w:widowControl/>
              <w:spacing w:line="220" w:lineRule="exact"/>
              <w:rPr>
                <w:rFonts w:ascii="Times New Roman" w:hAnsi="Times New Roman" w:eastAsia="仿宋_GB2312" w:cs="Times New Roman"/>
                <w:color w:val="000000"/>
                <w:sz w:val="22"/>
              </w:rPr>
            </w:pPr>
          </w:p>
        </w:tc>
      </w:tr>
      <w:tr w14:paraId="192533AE">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262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599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91C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结膜磨擦挤压费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952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通过摩擦挤压结膜，治疗结膜炎。</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C15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所定价格涵盖表面麻醉、开睑、摩擦挤压等步骤所需的人力资源和基本物质资源消耗。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9FC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06E8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9C05">
            <w:pPr>
              <w:widowControl/>
              <w:spacing w:line="220" w:lineRule="exact"/>
              <w:rPr>
                <w:rFonts w:ascii="Times New Roman" w:hAnsi="Times New Roman" w:eastAsia="仿宋_GB2312" w:cs="Times New Roman"/>
                <w:color w:val="000000"/>
                <w:sz w:val="22"/>
              </w:rPr>
            </w:pPr>
          </w:p>
        </w:tc>
      </w:tr>
      <w:tr w14:paraId="4FB0FE8B">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D2AF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861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764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泪道冲洗费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9DB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通过冲洗泪道进行疏通。</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E6D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所定价格涵盖摆位、消毒、开睑、插入泪小点、冲洗、记录结果等步骤所需的人力资源和基本物质资源消耗。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CED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6BF9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71E0">
            <w:pPr>
              <w:widowControl/>
              <w:spacing w:line="220" w:lineRule="exact"/>
              <w:rPr>
                <w:rFonts w:ascii="Times New Roman" w:hAnsi="Times New Roman" w:eastAsia="仿宋_GB2312" w:cs="Times New Roman"/>
                <w:color w:val="000000"/>
                <w:sz w:val="22"/>
              </w:rPr>
            </w:pPr>
          </w:p>
        </w:tc>
      </w:tr>
      <w:tr w14:paraId="2DC8F246">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939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5C8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259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泪道冲洗费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149D">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8E1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E62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6140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9CF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ABD35DF">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E34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483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013103000050011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7EA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泪道冲洗费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泪管扩张（加收）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D3C9">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1CB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2E0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337A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加收100%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F2FE">
            <w:pPr>
              <w:widowControl/>
              <w:spacing w:line="220" w:lineRule="exact"/>
              <w:rPr>
                <w:rFonts w:ascii="Times New Roman" w:hAnsi="Times New Roman" w:eastAsia="仿宋_GB2312" w:cs="Times New Roman"/>
                <w:color w:val="000000"/>
                <w:sz w:val="22"/>
              </w:rPr>
            </w:pPr>
          </w:p>
        </w:tc>
      </w:tr>
      <w:tr w14:paraId="6193BF82">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C6C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950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F8EA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结膜囊冲洗费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048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通过冲洗结膜囊进行清洁。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139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所定价格涵盖开睑、冲洗等步骤所需的人力资源和基本物质资源消耗。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3AC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79F5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EB90">
            <w:pPr>
              <w:widowControl/>
              <w:spacing w:line="220" w:lineRule="exact"/>
              <w:rPr>
                <w:rFonts w:ascii="Times New Roman" w:hAnsi="Times New Roman" w:eastAsia="仿宋_GB2312" w:cs="Times New Roman"/>
                <w:color w:val="000000"/>
                <w:sz w:val="22"/>
              </w:rPr>
            </w:pPr>
          </w:p>
        </w:tc>
      </w:tr>
      <w:tr w14:paraId="138E4508">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F629">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4F5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72FF">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结膜囊冲洗费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D6F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951D">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1B5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1CCB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010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DBD4FB5">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BC84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B41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BCEB">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结膜异物取出费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8D3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通过各种方式剔除或拨除角膜异物、结膜结石等异物。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694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所定价格涵盖消毒、剔除或拨除、涂药等步骤所需的人力资源和基本物质资源消耗。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536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64DC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F043">
            <w:pPr>
              <w:widowControl/>
              <w:spacing w:line="220" w:lineRule="exact"/>
              <w:rPr>
                <w:rFonts w:ascii="Times New Roman" w:hAnsi="Times New Roman" w:eastAsia="仿宋_GB2312" w:cs="Times New Roman"/>
                <w:color w:val="FF0000"/>
                <w:sz w:val="22"/>
              </w:rPr>
            </w:pPr>
          </w:p>
        </w:tc>
      </w:tr>
      <w:tr w14:paraId="04D9D09B">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3180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9B6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D2F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结膜异物取出费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A949">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560D">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195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4568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721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25B6D6B">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65E9">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F21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013103000070100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FC8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结膜异物取出费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倒睫拔除费（扩展）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057A">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163B">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15A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EC28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EC8B">
            <w:pPr>
              <w:widowControl/>
              <w:spacing w:line="220" w:lineRule="exact"/>
              <w:rPr>
                <w:rFonts w:ascii="Times New Roman" w:hAnsi="Times New Roman" w:eastAsia="仿宋_GB2312" w:cs="Times New Roman"/>
                <w:color w:val="000000"/>
                <w:sz w:val="22"/>
              </w:rPr>
            </w:pPr>
          </w:p>
        </w:tc>
      </w:tr>
      <w:tr w14:paraId="323B1A90">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62A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6B2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A61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电解倒睫费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35B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通过电解方式拔除倒睫。</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BC0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所定价格涵盖消毒、放置电极、拔除等步骤所需的人力资源和基本物质资源消耗。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AEA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BF90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07F4">
            <w:pPr>
              <w:widowControl/>
              <w:spacing w:line="220" w:lineRule="exact"/>
              <w:rPr>
                <w:rFonts w:ascii="Times New Roman" w:hAnsi="Times New Roman" w:eastAsia="仿宋_GB2312" w:cs="Times New Roman"/>
                <w:color w:val="000000"/>
                <w:sz w:val="22"/>
              </w:rPr>
            </w:pPr>
          </w:p>
        </w:tc>
      </w:tr>
      <w:tr w14:paraId="0064FF67">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1440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B1E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F55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眼内穿刺费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2E5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通过穿刺眼内进行抽吸、引流、冲洗或注射等。</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AF5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所定价格涵盖消毒、穿刺、完成相应诊疗操作等步骤所需的人力资源和基本物质资源消耗。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B3B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BE35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403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D0B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r>
              <w:rPr>
                <w:rStyle w:val="16"/>
                <w:rFonts w:ascii="Times New Roman" w:hAnsi="Times New Roman" w:eastAsia="仿宋_GB2312" w:cs="Times New Roman"/>
                <w:lang w:bidi="ar"/>
              </w:rPr>
              <w:t>眼内包括但不限于前房、玻璃体等部位。</w:t>
            </w:r>
            <w:r>
              <w:rPr>
                <w:rFonts w:ascii="Times New Roman" w:hAnsi="Times New Roman" w:eastAsia="仿宋_GB2312" w:cs="Times New Roman"/>
                <w:color w:val="000000"/>
                <w:kern w:val="0"/>
                <w:sz w:val="22"/>
                <w:lang w:bidi="ar"/>
              </w:rPr>
              <w:br w:type="textWrapping"/>
            </w:r>
            <w:r>
              <w:rPr>
                <w:rFonts w:ascii="Times New Roman" w:hAnsi="Times New Roman" w:eastAsia="仿宋_GB2312" w:cs="Times New Roman"/>
                <w:color w:val="000000"/>
                <w:kern w:val="0"/>
                <w:sz w:val="22"/>
                <w:lang w:bidi="ar"/>
              </w:rPr>
              <w:t>2.</w:t>
            </w:r>
            <w:r>
              <w:rPr>
                <w:rStyle w:val="17"/>
                <w:rFonts w:hint="default" w:ascii="Times New Roman" w:hAnsi="Times New Roman" w:eastAsia="仿宋_GB2312" w:cs="Times New Roman"/>
                <w:lang w:bidi="ar"/>
              </w:rPr>
              <w:t>不与注射费（结膜下）、注射费（球后</w:t>
            </w:r>
            <w:r>
              <w:rPr>
                <w:rFonts w:ascii="Times New Roman" w:hAnsi="Times New Roman" w:eastAsia="仿宋_GB2312" w:cs="Times New Roman"/>
                <w:color w:val="000000"/>
                <w:kern w:val="0"/>
                <w:sz w:val="22"/>
                <w:lang w:bidi="ar"/>
              </w:rPr>
              <w:t>/</w:t>
            </w:r>
            <w:r>
              <w:rPr>
                <w:rStyle w:val="17"/>
                <w:rFonts w:hint="default" w:ascii="Times New Roman" w:hAnsi="Times New Roman" w:eastAsia="仿宋_GB2312" w:cs="Times New Roman"/>
                <w:lang w:bidi="ar"/>
              </w:rPr>
              <w:t>球旁）同时收取。</w:t>
            </w:r>
          </w:p>
        </w:tc>
      </w:tr>
      <w:tr w14:paraId="0CC224A4">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A87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73C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013103000090001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B16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眼内穿刺费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4DF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8B7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76A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B3EC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EF3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1F6B69E">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395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32E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88C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眼内能量精密治疗费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8A2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通过各种能量设备消融或治疗眼球内病变。</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E91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所定价格涵盖散瞳、设备准备、调整参数、能量治疗等步骤所需的人力资源和基本物质资源消耗。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8A4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949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A734">
            <w:pPr>
              <w:widowControl/>
              <w:spacing w:line="220" w:lineRule="exact"/>
              <w:rPr>
                <w:rFonts w:ascii="Times New Roman" w:hAnsi="Times New Roman" w:eastAsia="仿宋_GB2312" w:cs="Times New Roman"/>
                <w:color w:val="FF0000"/>
                <w:sz w:val="22"/>
              </w:rPr>
            </w:pPr>
          </w:p>
        </w:tc>
      </w:tr>
      <w:tr w14:paraId="4983CA7D">
        <w:tblPrEx>
          <w:tblCellMar>
            <w:top w:w="0" w:type="dxa"/>
            <w:left w:w="108" w:type="dxa"/>
            <w:bottom w:w="0" w:type="dxa"/>
            <w:right w:w="108" w:type="dxa"/>
          </w:tblCellMar>
        </w:tblPrEx>
        <w:trPr>
          <w:trHeight w:val="102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BC4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343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7E7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视功能训练费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631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通过各种方式对弱视等视功能障碍进行训练。</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39A7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所定价格涵盖摆位、设备准备、实施训练等所需的人力资源与基本物质资源消耗。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BA6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次</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E297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BB3B">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次按半小时为基础计价，每增加</w:t>
            </w:r>
            <w:r>
              <w:rPr>
                <w:rFonts w:ascii="Times New Roman" w:hAnsi="Times New Roman" w:eastAsia="仿宋_GB2312" w:cs="Times New Roman"/>
                <w:color w:val="000000"/>
                <w:kern w:val="0"/>
                <w:sz w:val="22"/>
                <w:lang w:bidi="ar"/>
              </w:rPr>
              <w:t>10</w:t>
            </w:r>
            <w:r>
              <w:rPr>
                <w:rStyle w:val="16"/>
                <w:rFonts w:ascii="Times New Roman" w:hAnsi="Times New Roman" w:eastAsia="仿宋_GB2312" w:cs="Times New Roman"/>
                <w:lang w:bidi="ar"/>
              </w:rPr>
              <w:t>分钟加收</w:t>
            </w:r>
            <w:r>
              <w:rPr>
                <w:rStyle w:val="16"/>
                <w:rFonts w:hint="eastAsia" w:ascii="Times New Roman" w:hAnsi="Times New Roman" w:eastAsia="仿宋_GB2312" w:cs="Times New Roman"/>
                <w:lang w:bidi="ar"/>
              </w:rPr>
              <w:t>33%</w:t>
            </w:r>
            <w:r>
              <w:rPr>
                <w:rStyle w:val="16"/>
                <w:rFonts w:ascii="Times New Roman" w:hAnsi="Times New Roman" w:eastAsia="仿宋_GB2312" w:cs="Times New Roman"/>
                <w:lang w:bidi="ar"/>
              </w:rPr>
              <w:t>。每日治疗超过</w:t>
            </w:r>
            <w:r>
              <w:rPr>
                <w:rFonts w:ascii="Times New Roman" w:hAnsi="Times New Roman" w:eastAsia="仿宋_GB2312" w:cs="Times New Roman"/>
                <w:color w:val="000000"/>
                <w:kern w:val="0"/>
                <w:sz w:val="22"/>
                <w:lang w:bidi="ar"/>
              </w:rPr>
              <w:t>60</w:t>
            </w:r>
            <w:r>
              <w:rPr>
                <w:rStyle w:val="16"/>
                <w:rFonts w:ascii="Times New Roman" w:hAnsi="Times New Roman" w:eastAsia="仿宋_GB2312" w:cs="Times New Roman"/>
                <w:lang w:bidi="ar"/>
              </w:rPr>
              <w:t>分钟按</w:t>
            </w:r>
            <w:r>
              <w:rPr>
                <w:rFonts w:ascii="Times New Roman" w:hAnsi="Times New Roman" w:eastAsia="仿宋_GB2312" w:cs="Times New Roman"/>
                <w:color w:val="000000"/>
                <w:kern w:val="0"/>
                <w:sz w:val="22"/>
                <w:lang w:bidi="ar"/>
              </w:rPr>
              <w:t>60</w:t>
            </w:r>
            <w:r>
              <w:rPr>
                <w:rStyle w:val="16"/>
                <w:rFonts w:ascii="Times New Roman" w:hAnsi="Times New Roman" w:eastAsia="仿宋_GB2312" w:cs="Times New Roman"/>
                <w:lang w:bidi="ar"/>
              </w:rPr>
              <w:t>分钟计价。</w:t>
            </w:r>
          </w:p>
        </w:tc>
      </w:tr>
      <w:tr w14:paraId="66C9EA44">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432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B95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7FA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义眼片安装费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8C5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将义眼片、义眼放置于患者眼窝。</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D6F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所定价格涵盖开睑、安装、调改、宣教等步骤所需的人力资源和基本物质资源消耗。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84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4217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9D61">
            <w:pPr>
              <w:widowControl/>
              <w:spacing w:line="220" w:lineRule="exact"/>
              <w:rPr>
                <w:rFonts w:ascii="Times New Roman" w:hAnsi="Times New Roman" w:eastAsia="仿宋_GB2312" w:cs="Times New Roman"/>
                <w:color w:val="000000"/>
                <w:sz w:val="22"/>
              </w:rPr>
            </w:pPr>
          </w:p>
        </w:tc>
      </w:tr>
      <w:tr w14:paraId="02FABE32">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5B49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280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FDC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人工泪管置管费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E94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通过放置人工泪管，疏通泪道。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D85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所定价格涵盖消毒、扩张、置管等步骤所需的人力资源和基本物质资源消耗。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517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C5E0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EB32">
            <w:pPr>
              <w:widowControl/>
              <w:spacing w:line="220" w:lineRule="exact"/>
              <w:rPr>
                <w:rFonts w:ascii="Times New Roman" w:hAnsi="Times New Roman" w:eastAsia="仿宋_GB2312" w:cs="Times New Roman"/>
                <w:color w:val="000000"/>
                <w:sz w:val="22"/>
              </w:rPr>
            </w:pPr>
          </w:p>
        </w:tc>
      </w:tr>
      <w:tr w14:paraId="7A030A95">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CEF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C37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4A9E">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人工泪管置管费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D83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81C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2B5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385E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9C1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F1AF575">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888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492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FE5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人工泪管取出费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FCA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通过引导取出放置的人工泪管。</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5FE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所定价格涵盖消毒、扩张、取出等步骤所需的人力资源和基本物质资源消耗。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CA8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059F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3AF7">
            <w:pPr>
              <w:widowControl/>
              <w:spacing w:line="220" w:lineRule="exact"/>
              <w:rPr>
                <w:rFonts w:ascii="Times New Roman" w:hAnsi="Times New Roman" w:eastAsia="仿宋_GB2312" w:cs="Times New Roman"/>
                <w:color w:val="000000"/>
                <w:sz w:val="22"/>
              </w:rPr>
            </w:pPr>
          </w:p>
        </w:tc>
      </w:tr>
      <w:tr w14:paraId="32D913E3">
        <w:tblPrEx>
          <w:tblCellMar>
            <w:top w:w="0" w:type="dxa"/>
            <w:left w:w="108" w:type="dxa"/>
            <w:bottom w:w="0" w:type="dxa"/>
            <w:right w:w="108" w:type="dxa"/>
          </w:tblCellMar>
        </w:tblPrEx>
        <w:trPr>
          <w:trHeight w:val="737"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BE8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311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C65D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泪小点封闭费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F2C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通过各种方式封闭泪小点或泪小管。</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CF3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所定价格涵盖消毒、扩张、封闭等步骤所需的人力资源和基本物质资源消耗。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C8E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297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FFE6">
            <w:pPr>
              <w:widowControl/>
              <w:spacing w:line="220" w:lineRule="exact"/>
              <w:rPr>
                <w:rFonts w:ascii="Times New Roman" w:hAnsi="Times New Roman" w:eastAsia="仿宋_GB2312" w:cs="Times New Roman"/>
                <w:color w:val="000000"/>
                <w:sz w:val="22"/>
              </w:rPr>
            </w:pPr>
          </w:p>
        </w:tc>
      </w:tr>
      <w:tr w14:paraId="61D31265">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AB18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24C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35F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结膜拆线费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D118">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通过各种方式拆除角膜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结膜缝线。</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8EA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所定价格涵盖消毒、拆线等步骤所需的人力资源和基本物质资源消耗。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65A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2B4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E9A5">
            <w:pPr>
              <w:widowControl/>
              <w:spacing w:line="220" w:lineRule="exact"/>
              <w:rPr>
                <w:rFonts w:ascii="Times New Roman" w:hAnsi="Times New Roman" w:eastAsia="仿宋_GB2312" w:cs="Times New Roman"/>
                <w:color w:val="000000"/>
                <w:sz w:val="22"/>
              </w:rPr>
            </w:pPr>
          </w:p>
        </w:tc>
      </w:tr>
      <w:tr w14:paraId="4F7BD3C6">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10E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8BB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013103000160001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85A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结膜拆线费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A91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4B49">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954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9C82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2D0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C5D2454">
        <w:tblPrEx>
          <w:tblCellMar>
            <w:top w:w="0" w:type="dxa"/>
            <w:left w:w="108" w:type="dxa"/>
            <w:bottom w:w="0" w:type="dxa"/>
            <w:right w:w="108" w:type="dxa"/>
          </w:tblCellMar>
        </w:tblPrEx>
        <w:trPr>
          <w:trHeight w:val="352"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5EB0">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D03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3304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16A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r>
              <w:rPr>
                <w:rStyle w:val="16"/>
                <w:rFonts w:ascii="Times New Roman" w:hAnsi="Times New Roman" w:eastAsia="仿宋_GB2312" w:cs="Times New Roman"/>
                <w:lang w:bidi="ar"/>
              </w:rPr>
              <w:t>眼部</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CD7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2CB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E2B0">
            <w:pPr>
              <w:widowControl/>
              <w:spacing w:line="220" w:lineRule="exact"/>
              <w:jc w:val="center"/>
              <w:rPr>
                <w:rFonts w:ascii="Times New Roman" w:hAnsi="Times New Roman" w:eastAsia="仿宋_GB2312" w:cs="Times New Roman"/>
                <w:color w:val="000000"/>
                <w:sz w:val="22"/>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3B19">
            <w:pPr>
              <w:widowControl/>
              <w:spacing w:line="220" w:lineRule="exact"/>
              <w:jc w:val="center"/>
              <w:rPr>
                <w:rFonts w:ascii="Times New Roman" w:hAnsi="Times New Roman" w:eastAsia="仿宋_GB2312" w:cs="Times New Roman"/>
                <w:color w:val="000000"/>
                <w:sz w:val="22"/>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BC44">
            <w:pPr>
              <w:widowControl/>
              <w:spacing w:line="220" w:lineRule="exact"/>
              <w:jc w:val="center"/>
              <w:rPr>
                <w:rFonts w:ascii="Times New Roman" w:hAnsi="Times New Roman" w:eastAsia="仿宋_GB2312" w:cs="Times New Roman"/>
                <w:color w:val="000000"/>
                <w:sz w:val="22"/>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587F">
            <w:pPr>
              <w:widowControl/>
              <w:spacing w:line="220" w:lineRule="exact"/>
              <w:jc w:val="center"/>
              <w:rPr>
                <w:rFonts w:ascii="Times New Roman" w:hAnsi="Times New Roman" w:eastAsia="仿宋_GB2312" w:cs="Times New Roman"/>
                <w:color w:val="000000"/>
                <w:sz w:val="22"/>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BF8F">
            <w:pPr>
              <w:widowControl/>
              <w:spacing w:line="220" w:lineRule="exact"/>
              <w:rPr>
                <w:rFonts w:ascii="Times New Roman" w:hAnsi="Times New Roman" w:eastAsia="仿宋_GB2312" w:cs="Times New Roman"/>
                <w:color w:val="000000"/>
                <w:sz w:val="22"/>
              </w:rPr>
            </w:pPr>
          </w:p>
        </w:tc>
      </w:tr>
      <w:tr w14:paraId="4744071C">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2880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1A7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6AAA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晶状体摘除费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5BB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通过超声乳化、娩核、晶状体切除或粉碎等各种方式完成病变晶状体摘除。</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A83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所定价格涵盖手术计划、术区准备、切开、晶状体取出、缝合及必要时染色等步骤所需的人力资源和基本物质资源消耗。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A5C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261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1940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6C6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1746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D60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1571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CCD0">
            <w:pPr>
              <w:widowControl/>
              <w:spacing w:line="220" w:lineRule="exact"/>
              <w:rPr>
                <w:rFonts w:ascii="Times New Roman" w:hAnsi="Times New Roman" w:eastAsia="仿宋_GB2312" w:cs="Times New Roman"/>
                <w:color w:val="000000"/>
                <w:sz w:val="22"/>
              </w:rPr>
            </w:pPr>
          </w:p>
        </w:tc>
      </w:tr>
      <w:tr w14:paraId="0F5EFC3D">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451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771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B02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晶状体摘除费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CF0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BF5A">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CBC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9EC8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2AF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4971BF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309D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3CB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298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人工晶状体取出费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B87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通过手术方式取出人工晶状体。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CFD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所定价格涵盖手术计划、术区准备、切开、晶状体取出、缝合及必要时染色等步骤所需的人力资源和基本物质资源消耗。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015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870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1609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9A1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1448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EB2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F3DD">
            <w:pPr>
              <w:widowControl/>
              <w:spacing w:line="220" w:lineRule="exact"/>
              <w:rPr>
                <w:rFonts w:ascii="Times New Roman" w:hAnsi="Times New Roman" w:eastAsia="仿宋_GB2312" w:cs="Times New Roman"/>
                <w:color w:val="000000"/>
                <w:sz w:val="22"/>
              </w:rPr>
            </w:pPr>
          </w:p>
        </w:tc>
      </w:tr>
      <w:tr w14:paraId="5414A756">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5A46">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9C4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D854">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人工晶状体取出费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9D1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F06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D28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B8AB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8B9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D75A841">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C16C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A1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585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人工晶状体植入费（常规）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A48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通过手术方式完成人工晶状体植入。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3A9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所定价格涵盖手术计划、术区准备、切口制作、注入粘弹剂、植入、缝合等步骤所需的人力资源和基本物质资源消耗。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6BF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CCA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642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EEB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05AF">
            <w:pPr>
              <w:widowControl/>
              <w:spacing w:line="220" w:lineRule="exact"/>
              <w:rPr>
                <w:rFonts w:ascii="Times New Roman" w:hAnsi="Times New Roman" w:eastAsia="仿宋_GB2312" w:cs="Times New Roman"/>
                <w:color w:val="000000"/>
                <w:sz w:val="22"/>
              </w:rPr>
            </w:pPr>
          </w:p>
        </w:tc>
      </w:tr>
      <w:tr w14:paraId="5E847435">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CDC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286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370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人工晶状体植入费（常规）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91F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6FB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5F6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3EE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FA1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9766334">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7D9E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3CB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05B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人工晶状体植入费（复杂）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644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通过手术方式完成复杂情况下的人工晶状体植入。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13E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所定价格涵盖手术计划、术区准备、切口制作、注入粘弹剂、植入、缝合、必要时固定等步骤所需的人力资源和基本物质资源消耗。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E00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ECC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1770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E40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1593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1A3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1434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C57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复杂情况指植入有晶状体眼、人工晶体悬吊、张力环置入等情况。</w:t>
            </w:r>
          </w:p>
        </w:tc>
      </w:tr>
      <w:tr w14:paraId="220BB740">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4100">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7AD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139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人工晶状体植入费（复杂）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A157">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E6F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0FE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1C57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404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155F9CC">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ED4D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4AA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0FB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人工晶状体调位费（常规）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C78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通过手术方式调整已植入的人工晶状体位置。</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D6D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所定价格涵盖手术计划、术区准备、切开、穿刺、注入粘弹剂、调整、必要时缝合等步骤所需的人力资源和基本物质资源消耗。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59B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83F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B7A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1440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A9D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1296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1D3E">
            <w:pPr>
              <w:widowControl/>
              <w:spacing w:line="220" w:lineRule="exact"/>
              <w:rPr>
                <w:rFonts w:ascii="Times New Roman" w:hAnsi="Times New Roman" w:eastAsia="仿宋_GB2312" w:cs="Times New Roman"/>
                <w:color w:val="000000"/>
                <w:sz w:val="22"/>
              </w:rPr>
            </w:pPr>
          </w:p>
        </w:tc>
      </w:tr>
      <w:tr w14:paraId="256D72B2">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00EB8">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BBA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CEB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人工晶状体调位费（常规）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929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1F59">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B12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9EEC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5B0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8969B32">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E9FE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B6B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4E6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人工晶状体调位费（复杂）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8BE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通过手术方式从玻璃体腔取出人工晶状体并完成复位。</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ECC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所定价格涵盖手术计划、术区准备、切开、穿刺、注入粘弹剂、调整、必要时缝合等步骤所需的人力资源和基本物质资源消耗。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439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FAB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2070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352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1863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958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1677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4E55">
            <w:pPr>
              <w:widowControl/>
              <w:spacing w:line="220" w:lineRule="exact"/>
              <w:rPr>
                <w:rFonts w:ascii="Times New Roman" w:hAnsi="Times New Roman" w:eastAsia="仿宋_GB2312" w:cs="Times New Roman"/>
                <w:color w:val="000000"/>
                <w:sz w:val="22"/>
              </w:rPr>
            </w:pPr>
          </w:p>
        </w:tc>
      </w:tr>
      <w:tr w14:paraId="480C61AB">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F54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1A7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96C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人工晶状体调位费（复杂）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51E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E49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E26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CABC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A69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78CD5F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6F5A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4A0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88D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玻璃体切除费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EFD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通过各种手术方式切除玻璃体。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826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所定价格涵盖手术计划、术区准备、切开、穿刺、灌注、切除、必要时缝合等步骤所需的人力资源和基本物质资源消耗。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FB0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93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3840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17E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3456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FC1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5D94">
            <w:pPr>
              <w:widowControl/>
              <w:spacing w:line="220" w:lineRule="exact"/>
              <w:rPr>
                <w:rFonts w:ascii="Times New Roman" w:hAnsi="Times New Roman" w:eastAsia="仿宋_GB2312" w:cs="Times New Roman"/>
                <w:color w:val="000000"/>
                <w:sz w:val="22"/>
              </w:rPr>
            </w:pPr>
          </w:p>
        </w:tc>
      </w:tr>
      <w:tr w14:paraId="576F52EA">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0CE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14C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0060">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玻璃体切除费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AD3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492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E9A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7307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266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2EA9806">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CC1C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74A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DCF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玻璃体腔填充费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AFB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通过在玻璃体腔填充替代物，支撑玻璃体腔。</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335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所定价格涵盖气液交换、填充、缝合等步骤所需的人力资源和基本物质资源消耗。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095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737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D5E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3E4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E6E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玻璃体替代物包括但不限于空气、膨胀气体、硅油、重水、人工玻璃体等。</w:t>
            </w:r>
          </w:p>
        </w:tc>
      </w:tr>
      <w:tr w14:paraId="083F3BBF">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EE56">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214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2CD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玻璃体腔填充费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F78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1110">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FDC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8F35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1CF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F3B236D">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FE96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A19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185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玻璃体腔填充物取出费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F9E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从玻璃体腔中取出已置入的玻璃体替代物。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A32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所定价格涵盖气液交换、取出、缝合等步骤所需的人力资源和基本物质资源消耗。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2FD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CBD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A02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157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w:t>
            </w:r>
            <w:r>
              <w:rPr>
                <w:rFonts w:hint="eastAsia" w:ascii="Times New Roman" w:hAnsi="Times New Roman" w:eastAsia="仿宋_GB2312" w:cs="Times New Roman"/>
                <w:color w:val="000000"/>
                <w:kern w:val="0"/>
                <w:sz w:val="22"/>
                <w:lang w:bidi="ar"/>
              </w:rPr>
              <w:t>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8789">
            <w:pPr>
              <w:widowControl/>
              <w:spacing w:line="220" w:lineRule="exact"/>
              <w:rPr>
                <w:rFonts w:ascii="Times New Roman" w:hAnsi="Times New Roman" w:eastAsia="仿宋_GB2312" w:cs="Times New Roman"/>
                <w:color w:val="000000"/>
                <w:sz w:val="22"/>
              </w:rPr>
            </w:pPr>
          </w:p>
        </w:tc>
      </w:tr>
      <w:tr w14:paraId="309F5FC2">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C6B9">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F96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013304000090001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A26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玻璃体腔填充物取出费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3CC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CDF3">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60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5C94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75E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3DEE716">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9E6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B0F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5DF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小梁切除费（常规）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7F4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通过去除小梁网或深层角巩膜组织，建立新的房水引流通道。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597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所定价格涵盖手术计划、术区准备、切开、分离、穿刺、注入、切除、固定等步骤所需的人力资源和基本物质资源消耗。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945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EDF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C8F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1440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D2F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1296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7092">
            <w:pPr>
              <w:widowControl/>
              <w:spacing w:line="220" w:lineRule="exact"/>
              <w:rPr>
                <w:rFonts w:ascii="Times New Roman" w:hAnsi="Times New Roman" w:eastAsia="仿宋_GB2312" w:cs="Times New Roman"/>
                <w:color w:val="000000"/>
                <w:sz w:val="22"/>
              </w:rPr>
            </w:pPr>
          </w:p>
        </w:tc>
      </w:tr>
      <w:tr w14:paraId="142398D2">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AA1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29F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F86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小梁切除费（常规）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2BD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47F6">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25C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0C75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AEC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F77244E">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4362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32A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BBD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小梁切除费（复杂）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2A9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通过去除复杂情况下的小梁网或深层角巩膜组织，建立新的房水引流通道。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4F1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所定价格涵盖手术计划、术区准备、切开、分离、穿刺、注入、切除、固定等步骤所需的人力资源和基本物质资源消耗。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EBD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824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2070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7AE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1863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C8C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1677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2B4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复杂情况指术中使用抗代谢药物的难治性青光眼。</w:t>
            </w:r>
          </w:p>
        </w:tc>
      </w:tr>
      <w:tr w14:paraId="6B359F35">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B72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D87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051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小梁切除费（复杂）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853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B136">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E4E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AAD6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FB1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7B54EDC">
        <w:tblPrEx>
          <w:tblCellMar>
            <w:top w:w="0" w:type="dxa"/>
            <w:left w:w="108" w:type="dxa"/>
            <w:bottom w:w="0" w:type="dxa"/>
            <w:right w:w="108" w:type="dxa"/>
          </w:tblCellMar>
        </w:tblPrEx>
        <w:trPr>
          <w:trHeight w:val="1045"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261D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616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0FA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小梁切开费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D24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通过切开房角或小梁网，建立新的房水引流通道。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50C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所定价格涵盖手术计划、术区准备、切开、分离、穿刺、注入、固定等步骤所需的人力资源和基本物质资源消耗。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B01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FB9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1451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105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4AB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9C08">
            <w:pPr>
              <w:widowControl/>
              <w:spacing w:line="220" w:lineRule="exact"/>
              <w:rPr>
                <w:rFonts w:ascii="Times New Roman" w:hAnsi="Times New Roman" w:eastAsia="仿宋_GB2312" w:cs="Times New Roman"/>
                <w:color w:val="000000"/>
                <w:sz w:val="22"/>
              </w:rPr>
            </w:pPr>
          </w:p>
        </w:tc>
      </w:tr>
      <w:tr w14:paraId="54BA749B">
        <w:tblPrEx>
          <w:tblCellMar>
            <w:top w:w="0" w:type="dxa"/>
            <w:left w:w="108" w:type="dxa"/>
            <w:bottom w:w="0" w:type="dxa"/>
            <w:right w:w="108" w:type="dxa"/>
          </w:tblCellMar>
        </w:tblPrEx>
        <w:trPr>
          <w:trHeight w:val="609"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33E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8D7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4FBE">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小梁切开费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475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14C0">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ABA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B18D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49B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23C8B21">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557D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D75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6F7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非穿透小梁手术费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840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通过不穿透前房手术，形成巩膜池，建立巩膜内新的房水引流通道。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E10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所定价格涵盖手术计划、术区准备、制备、切除、缝合、必要时植入等步骤所需的人力资源和基本物质资源消耗。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A57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A85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1596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E1E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1436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E75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1293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803C">
            <w:pPr>
              <w:widowControl/>
              <w:spacing w:line="220" w:lineRule="exact"/>
              <w:rPr>
                <w:rFonts w:ascii="Times New Roman" w:hAnsi="Times New Roman" w:eastAsia="仿宋_GB2312" w:cs="Times New Roman"/>
                <w:color w:val="000000"/>
                <w:sz w:val="22"/>
              </w:rPr>
            </w:pPr>
          </w:p>
        </w:tc>
      </w:tr>
      <w:tr w14:paraId="325C29A0">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246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674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E7A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非穿透小梁手术费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B60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23A3">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B05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9F12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68B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638822F">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AFAA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58F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2A3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施莱姆氏管成形费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7B52">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通过扩张或切开施莱姆氏管（</w:t>
            </w:r>
            <w:r>
              <w:rPr>
                <w:rFonts w:ascii="Times New Roman" w:hAnsi="Times New Roman" w:eastAsia="仿宋_GB2312" w:cs="Times New Roman"/>
                <w:color w:val="000000"/>
                <w:kern w:val="0"/>
                <w:sz w:val="22"/>
                <w:lang w:bidi="ar"/>
              </w:rPr>
              <w:t>schlemm</w:t>
            </w:r>
            <w:r>
              <w:rPr>
                <w:rStyle w:val="16"/>
                <w:rFonts w:ascii="Times New Roman" w:hAnsi="Times New Roman" w:eastAsia="仿宋_GB2312" w:cs="Times New Roman"/>
                <w:lang w:bidi="ar"/>
              </w:rPr>
              <w:t>管）重建房水流出通道。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727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所定价格涵盖手术计划、术区准备、切开、置入、成形、缝合、止血等手术步骤的人力资源和基本物质资源消耗。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81D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8185">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2680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5FE2">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241</w:t>
            </w:r>
            <w:r>
              <w:rPr>
                <w:rFonts w:ascii="Times New Roman" w:hAnsi="Times New Roman" w:eastAsia="仿宋_GB2312" w:cs="Times New Roman"/>
                <w:color w:val="000000"/>
                <w:kern w:val="0"/>
                <w:sz w:val="22"/>
                <w:lang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4D8D">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2171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3112">
            <w:pPr>
              <w:widowControl/>
              <w:spacing w:line="220" w:lineRule="exact"/>
              <w:rPr>
                <w:rFonts w:ascii="Times New Roman" w:hAnsi="Times New Roman" w:eastAsia="仿宋_GB2312" w:cs="Times New Roman"/>
                <w:color w:val="000000"/>
                <w:sz w:val="22"/>
              </w:rPr>
            </w:pPr>
          </w:p>
        </w:tc>
      </w:tr>
      <w:tr w14:paraId="5F0EC173">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36E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904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662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施莱姆氏管成形费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9D6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04F9">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6EF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3212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3B2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AE36CF6">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35C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B08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F2E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结膜滤过泡修补费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51D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通过手术对结膜滤过泡进行修补、调整或切除。</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C6C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所定价格涵盖手术计划、术区准备、滤过泡处理、缝合、恢复前房等步骤所需的人力资源和基本物质资源消耗。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CF8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05A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1333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ED8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2AE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1080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279E">
            <w:pPr>
              <w:widowControl/>
              <w:spacing w:line="220" w:lineRule="exact"/>
              <w:rPr>
                <w:rFonts w:ascii="Times New Roman" w:hAnsi="Times New Roman" w:eastAsia="仿宋_GB2312" w:cs="Times New Roman"/>
                <w:color w:val="000000"/>
                <w:sz w:val="22"/>
              </w:rPr>
            </w:pPr>
          </w:p>
        </w:tc>
      </w:tr>
      <w:tr w14:paraId="2EA88883">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1AA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BC4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486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结膜滤过泡修补费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CC71">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956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F7F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4474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81F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AEFE8F3">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CFE6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769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2F0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房水引流物植入费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592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通过手术植入引流物，建立新的房水引流通道。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731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所定价格涵盖手术计划、术区准备、切开、注入粘弹剂、植入引流物、调整位置、缝合等步骤所需的人力资源和基本物质资源消耗。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0E0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A86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2107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9D5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1896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748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170</w:t>
            </w:r>
            <w:r>
              <w:rPr>
                <w:rFonts w:hint="eastAsia" w:ascii="Times New Roman" w:hAnsi="Times New Roman" w:eastAsia="仿宋_GB2312" w:cs="Times New Roman"/>
                <w:color w:val="000000"/>
                <w:kern w:val="0"/>
                <w:sz w:val="22"/>
                <w:lang w:bidi="ar"/>
              </w:rPr>
              <w:t>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7A895">
            <w:pPr>
              <w:widowControl/>
              <w:spacing w:line="220" w:lineRule="exact"/>
              <w:rPr>
                <w:rFonts w:ascii="Times New Roman" w:hAnsi="Times New Roman" w:eastAsia="仿宋_GB2312" w:cs="Times New Roman"/>
                <w:color w:val="000000"/>
                <w:sz w:val="22"/>
              </w:rPr>
            </w:pPr>
          </w:p>
        </w:tc>
      </w:tr>
      <w:tr w14:paraId="1E54C121">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BA82">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B55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05F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房水引流物植入费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3F4A">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8CA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6CE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0D5A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577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BA0B958">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BE9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911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382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房水引流物取出费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CEE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通过手术取出房水引流物。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D80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所定价格涵盖手术计划、术区准备、切开、取出引流物、调整位置、缝合等步骤所需的人力资源和基本物质资源消耗。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364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FC1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506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r>
              <w:rPr>
                <w:rFonts w:hint="eastAsia" w:ascii="Times New Roman" w:hAnsi="Times New Roman" w:eastAsia="仿宋_GB2312" w:cs="Times New Roman"/>
                <w:color w:val="000000"/>
                <w:kern w:val="0"/>
                <w:sz w:val="22"/>
                <w:lang w:bidi="ar"/>
              </w:rPr>
              <w:t>49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E5A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85</w:t>
            </w:r>
            <w:r>
              <w:rPr>
                <w:rFonts w:hint="eastAsia" w:ascii="Times New Roman" w:hAnsi="Times New Roman" w:eastAsia="仿宋_GB2312" w:cs="Times New Roman"/>
                <w:color w:val="000000"/>
                <w:kern w:val="0"/>
                <w:sz w:val="22"/>
                <w:lang w:bidi="ar"/>
              </w:rPr>
              <w:t>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174B">
            <w:pPr>
              <w:widowControl/>
              <w:spacing w:line="220" w:lineRule="exact"/>
              <w:rPr>
                <w:rFonts w:ascii="Times New Roman" w:hAnsi="Times New Roman" w:eastAsia="仿宋_GB2312" w:cs="Times New Roman"/>
                <w:color w:val="000000"/>
                <w:sz w:val="22"/>
              </w:rPr>
            </w:pPr>
          </w:p>
        </w:tc>
      </w:tr>
      <w:tr w14:paraId="35D53C38">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9766">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09C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8B1F">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房水引流物取出费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85E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F676">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D4D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576F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748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3472A20">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6CA9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28F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EAE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房水引流物调位费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40F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通过手术对位置不佳、功能不全的引流物进行调整，恢复引流功能。</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C44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所定价格涵盖手术计划、术区准备、切开、注入粘弹剂、调整引流物、缝合等步骤所需的人力资源和基本物质资源消耗。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CE6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F9D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6F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r>
              <w:rPr>
                <w:rFonts w:hint="eastAsia" w:ascii="Times New Roman" w:hAnsi="Times New Roman" w:eastAsia="仿宋_GB2312" w:cs="Times New Roman"/>
                <w:color w:val="000000"/>
                <w:kern w:val="0"/>
                <w:sz w:val="22"/>
                <w:lang w:bidi="ar"/>
              </w:rPr>
              <w:t>49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E77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85</w:t>
            </w:r>
            <w:r>
              <w:rPr>
                <w:rFonts w:hint="eastAsia" w:ascii="Times New Roman" w:hAnsi="Times New Roman" w:eastAsia="仿宋_GB2312" w:cs="Times New Roman"/>
                <w:color w:val="000000"/>
                <w:kern w:val="0"/>
                <w:sz w:val="22"/>
                <w:lang w:bidi="ar"/>
              </w:rPr>
              <w:t>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C00F">
            <w:pPr>
              <w:widowControl/>
              <w:spacing w:line="220" w:lineRule="exact"/>
              <w:rPr>
                <w:rFonts w:ascii="Times New Roman" w:hAnsi="Times New Roman" w:eastAsia="仿宋_GB2312" w:cs="Times New Roman"/>
                <w:color w:val="000000"/>
                <w:sz w:val="22"/>
              </w:rPr>
            </w:pPr>
          </w:p>
        </w:tc>
      </w:tr>
      <w:tr w14:paraId="20279403">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EE4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27B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15D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房水引流物调位费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C3E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99F0">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03F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C5A7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D26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BCAE42E">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3452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88E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54B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视网膜脱离修复费（常规）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34D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通过各种手术方式促使视网膜复位。</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2FF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所定价格涵盖手术计划、术区准备、设备准备、切开、穿刺、玻璃体切除、气液交换、复位、缝合等步骤所需的人力资源和基本物质资源消耗。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0F0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C33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2745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82B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2471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70D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222</w:t>
            </w:r>
            <w:r>
              <w:rPr>
                <w:rFonts w:hint="eastAsia" w:ascii="Times New Roman" w:hAnsi="Times New Roman" w:eastAsia="仿宋_GB2312" w:cs="Times New Roman"/>
                <w:color w:val="000000"/>
                <w:kern w:val="0"/>
                <w:sz w:val="22"/>
                <w:lang w:bidi="ar"/>
              </w:rPr>
              <w:t>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B32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不与玻璃体切除费同时收取。</w:t>
            </w:r>
          </w:p>
        </w:tc>
      </w:tr>
      <w:tr w14:paraId="0657F823">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DCF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F89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013304000190001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0AA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视网膜脱离修复费（常规）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8E61">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44F3">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DDA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08F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6E7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0FC4F13">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A9B8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B1D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9E7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视网膜脱离修复费（复杂）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54D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通过各种手术方式促使复杂情况下的视网膜脱离复位。</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3AB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所定价格涵盖手术计划、术区准备、设备准备、切开、穿刺、玻璃体切除、气液交换、复位、缝合等步骤所需的人力资源和基本物质资源消耗。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6FD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87B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3314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2C5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2983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D76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2684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4CF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r>
              <w:rPr>
                <w:rStyle w:val="16"/>
                <w:rFonts w:ascii="Times New Roman" w:hAnsi="Times New Roman" w:eastAsia="仿宋_GB2312" w:cs="Times New Roman"/>
                <w:lang w:bidi="ar"/>
              </w:rPr>
              <w:t>不与玻璃体切除费同时收取。</w:t>
            </w:r>
            <w:r>
              <w:rPr>
                <w:rFonts w:ascii="Times New Roman" w:hAnsi="Times New Roman" w:eastAsia="仿宋_GB2312" w:cs="Times New Roman"/>
                <w:color w:val="000000"/>
                <w:kern w:val="0"/>
                <w:sz w:val="22"/>
                <w:lang w:bidi="ar"/>
              </w:rPr>
              <w:t>2.</w:t>
            </w:r>
            <w:r>
              <w:rPr>
                <w:rStyle w:val="16"/>
                <w:rFonts w:ascii="Times New Roman" w:hAnsi="Times New Roman" w:eastAsia="仿宋_GB2312" w:cs="Times New Roman"/>
                <w:lang w:bidi="ar"/>
              </w:rPr>
              <w:t>复杂情况指：巨大裂孔、黄斑裂孔、取增殖膜</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视网膜下膜、剥黄斑前膜情况下的视网膜脱离修复。</w:t>
            </w:r>
          </w:p>
        </w:tc>
      </w:tr>
      <w:tr w14:paraId="3CE31C1C">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FED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88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91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视网膜脱离修复费（复杂）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BF9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8A9B">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82D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9473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528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BB0519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124B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304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843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视网膜部分切除费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C7F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通过手术方式切除部分视网膜，治疗视网膜相关疾病。</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AAF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所定价格涵盖手术计划、术区准备、设备准备、切开、穿刺、切除视网膜或病灶、缝合等步骤所需的人力资源和基本物质资源消耗。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4FA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B08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21C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1418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3C0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1276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F048">
            <w:pPr>
              <w:widowControl/>
              <w:spacing w:line="220" w:lineRule="exact"/>
              <w:rPr>
                <w:rFonts w:ascii="Times New Roman" w:hAnsi="Times New Roman" w:eastAsia="仿宋_GB2312" w:cs="Times New Roman"/>
                <w:color w:val="000000"/>
                <w:sz w:val="22"/>
              </w:rPr>
            </w:pPr>
          </w:p>
        </w:tc>
      </w:tr>
      <w:tr w14:paraId="104D182F">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B0E0">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72E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2C4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视网膜部分切除费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4C50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1AE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77F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5978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D48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A60185E">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634B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FB0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4DE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视网膜组织移植费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877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在玻璃体切除基础上，将视网膜色素上皮细胞等组织植入视网膜下。</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FFE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所定价格涵盖移植组织准备、植入组织、复位、封闭、缝合等步骤所需的人力资源和基本物质资源消耗。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D8E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4B8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223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EEC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1823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9F3A5">
            <w:pPr>
              <w:widowControl/>
              <w:spacing w:line="220" w:lineRule="exact"/>
              <w:rPr>
                <w:rFonts w:ascii="Times New Roman" w:hAnsi="Times New Roman" w:eastAsia="仿宋_GB2312" w:cs="Times New Roman"/>
                <w:color w:val="000000"/>
                <w:sz w:val="22"/>
              </w:rPr>
            </w:pPr>
          </w:p>
        </w:tc>
      </w:tr>
      <w:tr w14:paraId="7DF78B9C">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71D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565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5896">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视网膜组织移植费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6F3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32A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C6F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0D68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106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6410F2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06EC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EFE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FF7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睫状体脉络膜上腔穿刺费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07B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通过各种方式穿刺睫状体脉络膜上腔，进行抽吸、引流、冲洗或注射等。</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4A2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所定价格涵盖手术计划、术区准备、切开结膜、穿刺、完成相应诊疗操作、缝合、恢复前房等步骤所需的人力资源和基本物质资源消耗。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B49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1DF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997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608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1AB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547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B3F7">
            <w:pPr>
              <w:widowControl/>
              <w:spacing w:line="220" w:lineRule="exact"/>
              <w:rPr>
                <w:rFonts w:ascii="Times New Roman" w:hAnsi="Times New Roman" w:eastAsia="仿宋_GB2312" w:cs="Times New Roman"/>
                <w:color w:val="000000"/>
                <w:sz w:val="22"/>
              </w:rPr>
            </w:pPr>
          </w:p>
        </w:tc>
      </w:tr>
      <w:tr w14:paraId="2F0F8245">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B592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357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DD4E">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睫状体脉络膜上腔穿刺费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014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1CA6">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2BF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02B5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C0F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A7AAA33">
        <w:tblPrEx>
          <w:tblCellMar>
            <w:top w:w="0" w:type="dxa"/>
            <w:left w:w="108" w:type="dxa"/>
            <w:bottom w:w="0" w:type="dxa"/>
            <w:right w:w="108" w:type="dxa"/>
          </w:tblCellMar>
        </w:tblPrEx>
        <w:trPr>
          <w:trHeight w:val="1191"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228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D06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013304000230011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504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睫状体脉络膜上腔穿刺费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视网膜下穿刺费（加收）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D16B">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667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1CF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A1BF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82C">
            <w:pPr>
              <w:widowControl/>
              <w:spacing w:line="220" w:lineRule="exact"/>
              <w:rPr>
                <w:rFonts w:ascii="Times New Roman" w:hAnsi="Times New Roman" w:eastAsia="仿宋_GB2312" w:cs="Times New Roman"/>
                <w:color w:val="000000"/>
                <w:sz w:val="22"/>
              </w:rPr>
            </w:pPr>
          </w:p>
        </w:tc>
      </w:tr>
      <w:tr w14:paraId="0CCE91B9">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B59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0CF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317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脉络膜病损切除费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046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通过手术方式切除脉络膜病损部分。</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90F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所定价格涵盖手术计划、术区准备、切开结膜、分离、制作巩膜瓣、切除病损、缝合等步骤所需的人力资源和基本物质资源消耗。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1E0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FE8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60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322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1823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4C1B">
            <w:pPr>
              <w:widowControl/>
              <w:spacing w:line="220" w:lineRule="exact"/>
              <w:rPr>
                <w:rFonts w:ascii="Times New Roman" w:hAnsi="Times New Roman" w:eastAsia="仿宋_GB2312" w:cs="Times New Roman"/>
                <w:color w:val="000000"/>
                <w:sz w:val="22"/>
              </w:rPr>
            </w:pPr>
          </w:p>
        </w:tc>
      </w:tr>
      <w:tr w14:paraId="5F7351CE">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B3E8">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D5F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0410">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脉络膜病损切除费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9EB0">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74F9">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6A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BD45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944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82E41DE">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22D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38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064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巩膜部分切除费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8E4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通过各种手术方式切除部分巩膜。</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3C9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所定价格涵盖手术计划、术区准备、切开、牵引、切除、缝合等步骤所需的人力资源和基本物质资源消耗。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0C3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ED81">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875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099A">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78</w:t>
            </w:r>
            <w:r>
              <w:rPr>
                <w:rFonts w:ascii="Times New Roman" w:hAnsi="Times New Roman" w:eastAsia="仿宋_GB2312" w:cs="Times New Roman"/>
                <w:color w:val="000000"/>
                <w:kern w:val="0"/>
                <w:sz w:val="22"/>
                <w:lang w:bidi="ar"/>
              </w:rPr>
              <w:t>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A1DA">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709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BF50">
            <w:pPr>
              <w:widowControl/>
              <w:spacing w:line="220" w:lineRule="exact"/>
              <w:rPr>
                <w:rFonts w:ascii="Times New Roman" w:hAnsi="Times New Roman" w:eastAsia="仿宋_GB2312" w:cs="Times New Roman"/>
                <w:color w:val="000000"/>
                <w:sz w:val="22"/>
              </w:rPr>
            </w:pPr>
          </w:p>
        </w:tc>
      </w:tr>
      <w:tr w14:paraId="6461D785">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A708">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427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B607">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巩膜部分切除费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F14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E8A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8FE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C3A9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894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37F8113">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8008">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47D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013304000250100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E38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巩膜部分切除费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巩膜开窗费（扩展）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4DE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D30B">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625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BFE1">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8</w:t>
            </w:r>
            <w:r>
              <w:rPr>
                <w:rFonts w:ascii="Times New Roman" w:hAnsi="Times New Roman" w:eastAsia="仿宋_GB2312" w:cs="Times New Roman"/>
                <w:color w:val="000000"/>
                <w:kern w:val="0"/>
                <w:sz w:val="22"/>
                <w:lang w:bidi="ar"/>
              </w:rPr>
              <w:t>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9E7F">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78</w:t>
            </w:r>
            <w:r>
              <w:rPr>
                <w:rFonts w:ascii="Times New Roman" w:hAnsi="Times New Roman" w:eastAsia="仿宋_GB2312" w:cs="Times New Roman"/>
                <w:color w:val="000000"/>
                <w:kern w:val="0"/>
                <w:sz w:val="22"/>
                <w:lang w:bidi="ar"/>
              </w:rPr>
              <w:t>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4E39">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709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2038">
            <w:pPr>
              <w:widowControl/>
              <w:spacing w:line="220" w:lineRule="exact"/>
              <w:rPr>
                <w:rFonts w:ascii="Times New Roman" w:hAnsi="Times New Roman" w:eastAsia="仿宋_GB2312" w:cs="Times New Roman"/>
                <w:color w:val="000000"/>
                <w:sz w:val="22"/>
              </w:rPr>
            </w:pPr>
          </w:p>
        </w:tc>
      </w:tr>
      <w:tr w14:paraId="0DA1DE74">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5E47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A13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5F5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巩膜加压费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9ED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通过各种手术方式对巩膜进行加压，使脱离的视网膜复位。</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632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所定价格涵盖手术计划、术区准备、切开、牵引、加压固定、缝合等步骤所需的人力资源和基本物质资源消耗。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CDC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5DB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73C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1755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AF3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1580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1F89">
            <w:pPr>
              <w:widowControl/>
              <w:spacing w:line="220" w:lineRule="exact"/>
              <w:rPr>
                <w:rFonts w:ascii="Times New Roman" w:hAnsi="Times New Roman" w:eastAsia="仿宋_GB2312" w:cs="Times New Roman"/>
                <w:color w:val="000000"/>
                <w:sz w:val="22"/>
              </w:rPr>
            </w:pPr>
          </w:p>
        </w:tc>
      </w:tr>
      <w:tr w14:paraId="206D75F9">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977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BD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D7E4">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巩膜加压费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C3B7">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3919">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5B0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B41B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0AD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F30A93B">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880A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A8B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40A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巩膜加压物取出费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3AD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通过各种手术方式取出放置的巩膜加压物。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D9A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所定价格涵盖手术计划、术区准备、切开、牵引、取出、缝合等步骤所需的人力资源和基本物质资源消耗。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50B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3EB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47B3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878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7E2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790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3BF5">
            <w:pPr>
              <w:widowControl/>
              <w:spacing w:line="220" w:lineRule="exact"/>
              <w:rPr>
                <w:rFonts w:ascii="Times New Roman" w:hAnsi="Times New Roman" w:eastAsia="仿宋_GB2312" w:cs="Times New Roman"/>
                <w:color w:val="000000"/>
                <w:sz w:val="22"/>
              </w:rPr>
            </w:pPr>
          </w:p>
        </w:tc>
      </w:tr>
      <w:tr w14:paraId="15287092">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CA2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3B0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6FC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巩膜加压物取出费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F87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5A5F">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A98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C58A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BC7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EFE1FB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3DC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44A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6D6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巩膜移植费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B54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通过各种手术方式实现患者原位巩膜切除和供体巩膜植入。</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868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所定价格涵盖手术计划、术区准备、患者原位巩膜切除、供体巩膜整复、巩膜植入、缝合等手术步骤的人力资源和基本物质资源消耗。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E9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32C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79E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788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199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709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53FF">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不与</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巩膜部分切除费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同时收取。</w:t>
            </w:r>
          </w:p>
        </w:tc>
      </w:tr>
      <w:tr w14:paraId="7DE82CD5">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3FE0">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600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D8F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巩膜移植费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B37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9E16">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2ED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CC6E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926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C1217AE">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C37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B97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013304000280100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C470">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巩膜移植费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异种组织（扩展）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6F4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13A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90A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845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E0B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788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52E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709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C1F7">
            <w:pPr>
              <w:widowControl/>
              <w:spacing w:line="220" w:lineRule="exact"/>
              <w:rPr>
                <w:rFonts w:ascii="Times New Roman" w:hAnsi="Times New Roman" w:eastAsia="仿宋_GB2312" w:cs="Times New Roman"/>
                <w:color w:val="000000"/>
                <w:sz w:val="22"/>
              </w:rPr>
            </w:pPr>
          </w:p>
        </w:tc>
      </w:tr>
      <w:tr w14:paraId="5A5D529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0F27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507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0FA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虹膜修复费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5A5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通过手术恢复虹膜结构。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2D6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所定价格涵盖手术计划、术区准备、切开结膜、注入粘弹剂、修复虹膜、缝合及必要时植入人工虹膜隔等步骤所需的人力资源和基本物质资源消耗。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BD3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EBE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FF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E66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4812">
            <w:pPr>
              <w:widowControl/>
              <w:spacing w:line="220" w:lineRule="exact"/>
              <w:rPr>
                <w:rFonts w:ascii="Times New Roman" w:hAnsi="Times New Roman" w:eastAsia="仿宋_GB2312" w:cs="Times New Roman"/>
                <w:color w:val="000000"/>
                <w:sz w:val="22"/>
              </w:rPr>
            </w:pPr>
          </w:p>
        </w:tc>
      </w:tr>
      <w:tr w14:paraId="32D707CF">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314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1B0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013304000290001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075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虹膜修复费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1F55">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1AB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E8C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CC0B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B1C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B4EC273">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07EB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188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115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虹膜切除费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2AD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通过手术对虹膜进行全切或部分切除。</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8D6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所定价格涵盖手术计划、术区准备、切开结膜、切除虹膜、恢复前房、缝合等步骤所需的人力资源和基本物质资源消耗。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D6B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64E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A0F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900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40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810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47BD">
            <w:pPr>
              <w:widowControl/>
              <w:spacing w:line="220" w:lineRule="exact"/>
              <w:rPr>
                <w:rFonts w:ascii="Times New Roman" w:hAnsi="Times New Roman" w:eastAsia="仿宋_GB2312" w:cs="Times New Roman"/>
                <w:color w:val="000000"/>
                <w:sz w:val="22"/>
              </w:rPr>
            </w:pPr>
          </w:p>
        </w:tc>
      </w:tr>
      <w:tr w14:paraId="1C63DDBE">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33D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EC8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7E6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虹膜切除费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6825">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7ACCA">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D20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D8BE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788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417E383">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4C8D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829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65F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瞳孔成形费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09F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通过手术改变瞳孔形态。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A66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所定价格涵盖手术计划、术区准备、切开结膜、注入粘弹剂、调整瞳孔、缝合等步骤所需的人力资源和基本物质资源消耗。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3E0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5AB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71A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1440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503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1296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F47F">
            <w:pPr>
              <w:widowControl/>
              <w:spacing w:line="220" w:lineRule="exact"/>
              <w:rPr>
                <w:rFonts w:ascii="Times New Roman" w:hAnsi="Times New Roman" w:eastAsia="仿宋_GB2312" w:cs="Times New Roman"/>
                <w:color w:val="000000"/>
                <w:sz w:val="22"/>
              </w:rPr>
            </w:pPr>
          </w:p>
        </w:tc>
      </w:tr>
      <w:tr w14:paraId="5ECE96A8">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E9C2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EF2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5C1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瞳孔成形费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908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A39A">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92D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FCD3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CB8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2322E4B">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CE13">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9B6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013304000310100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F41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瞳孔成形费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前房成形费（扩展）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29E3">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B43F">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617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866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EA2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1440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706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1296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D510">
            <w:pPr>
              <w:widowControl/>
              <w:spacing w:line="220" w:lineRule="exact"/>
              <w:rPr>
                <w:rFonts w:ascii="Times New Roman" w:hAnsi="Times New Roman" w:eastAsia="仿宋_GB2312" w:cs="Times New Roman"/>
                <w:color w:val="000000"/>
                <w:sz w:val="22"/>
              </w:rPr>
            </w:pPr>
          </w:p>
        </w:tc>
      </w:tr>
      <w:tr w14:paraId="6465DCD0">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FF1B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191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405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睑成形费（常规）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07B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通过手术矫正、恢复眼睑功能或结构形态。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738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所定价格涵盖手术计划、术区准备、消毒、切开或穿刺、缝合、必要时悬吊等步骤所需的人力资源和基本物质资源消耗。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492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F64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798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747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718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41E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646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B425">
            <w:pPr>
              <w:widowControl/>
              <w:spacing w:line="220" w:lineRule="exact"/>
              <w:rPr>
                <w:rFonts w:ascii="Times New Roman" w:hAnsi="Times New Roman" w:eastAsia="仿宋_GB2312" w:cs="Times New Roman"/>
                <w:color w:val="000000"/>
                <w:sz w:val="22"/>
              </w:rPr>
            </w:pPr>
          </w:p>
        </w:tc>
      </w:tr>
      <w:tr w14:paraId="0C61B575">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6A5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91A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50D7">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睑成形费（常规）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C7F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35D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646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0204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B86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7DF450D">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857C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329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A61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睑成形费（复杂）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905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通过手术矫正、恢复复杂情况下的眼睑功能或结构形态。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362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所定价格涵盖手术计划、术区准备、消毒、切开或穿刺、缝合、必要时悬吊等步骤所需的人力资源和基本物质资源消耗。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524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B7E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887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897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798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175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718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49D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复杂情况指：上睑下垂、睑退缩、睑外翻、倒睫、全眼睑重建。</w:t>
            </w:r>
          </w:p>
        </w:tc>
      </w:tr>
      <w:tr w14:paraId="6F0790CD">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CFA3">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60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4F3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睑成形费（复杂）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549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4CE9">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684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9B1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039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27B3F89">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445A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F40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A0B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内外眦成形费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64E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通过各种方式矫正内眦、外眦畸形。</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46B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所定价格涵盖手术计划、术区准备、消毒、切开或穿刺、必要时去除部分组织、缝合等步骤所需的人力资源和基本物质资源消耗。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CD1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431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046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3C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721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3F85E">
            <w:pPr>
              <w:widowControl/>
              <w:spacing w:line="220" w:lineRule="exact"/>
              <w:rPr>
                <w:rFonts w:ascii="Times New Roman" w:hAnsi="Times New Roman" w:eastAsia="仿宋_GB2312" w:cs="Times New Roman"/>
                <w:color w:val="000000"/>
                <w:sz w:val="22"/>
              </w:rPr>
            </w:pPr>
          </w:p>
        </w:tc>
      </w:tr>
      <w:tr w14:paraId="1CF6F9BA">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72D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A27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B3E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内外眦成形费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C801">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D72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9C9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D971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482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B614D85">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514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AF3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013304000340100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CC6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内外眦成形费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内外眦病损切除费（扩展）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AB55">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639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8D7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8C2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485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244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721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79F6">
            <w:pPr>
              <w:widowControl/>
              <w:spacing w:line="220" w:lineRule="exact"/>
              <w:rPr>
                <w:rFonts w:ascii="Times New Roman" w:hAnsi="Times New Roman" w:eastAsia="仿宋_GB2312" w:cs="Times New Roman"/>
                <w:color w:val="000000"/>
                <w:sz w:val="22"/>
              </w:rPr>
            </w:pPr>
          </w:p>
        </w:tc>
      </w:tr>
      <w:tr w14:paraId="6E7FBF2A">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931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3F7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013304000340200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015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内外眦成形费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内外眦韧带修复费（扩展）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4D1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88E4">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662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BC4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F31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2D4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721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D7BA">
            <w:pPr>
              <w:widowControl/>
              <w:spacing w:line="220" w:lineRule="exact"/>
              <w:rPr>
                <w:rFonts w:ascii="Times New Roman" w:hAnsi="Times New Roman" w:eastAsia="仿宋_GB2312" w:cs="Times New Roman"/>
                <w:color w:val="000000"/>
                <w:sz w:val="22"/>
              </w:rPr>
            </w:pPr>
          </w:p>
        </w:tc>
      </w:tr>
      <w:tr w14:paraId="0A420307">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0ED3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256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C29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睑球粘连分离费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54C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通过手术分离睑球粘连，改善眼球运动。</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A48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所定价格涵盖手术计划、术区准备、消毒、分离、缝合等步骤所需的人力资源和基本物质资源消耗。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D5B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3CA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6A5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C22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B16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结膜移植术参照执行</w:t>
            </w:r>
          </w:p>
        </w:tc>
      </w:tr>
      <w:tr w14:paraId="7C922F10">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A107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50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F3C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睑球粘连分离费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1547">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C535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739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D622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B82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E2965AD">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21A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182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013304000350011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463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睑球粘连分离费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睑缘粘连分离费（减收）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57CD">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948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D27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88140">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减收</w:t>
            </w:r>
            <w:r>
              <w:rPr>
                <w:rFonts w:ascii="Times New Roman" w:hAnsi="Times New Roman" w:eastAsia="仿宋_GB2312" w:cs="Times New Roman"/>
                <w:color w:val="000000"/>
                <w:kern w:val="0"/>
                <w:sz w:val="22"/>
                <w:lang w:bidi="ar"/>
              </w:rPr>
              <w:t>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3E70">
            <w:pPr>
              <w:widowControl/>
              <w:spacing w:line="220" w:lineRule="exact"/>
              <w:rPr>
                <w:rFonts w:ascii="Times New Roman" w:hAnsi="Times New Roman" w:eastAsia="仿宋_GB2312" w:cs="Times New Roman"/>
                <w:color w:val="000000"/>
                <w:sz w:val="22"/>
              </w:rPr>
            </w:pPr>
          </w:p>
        </w:tc>
      </w:tr>
      <w:tr w14:paraId="35BCB21E">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B070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64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AD0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结膜囊成形费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2D4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通过手术恢复结膜囊功能或结构。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31D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所定价格涵盖手术计划、术区准备、切开、分离、成形、缝合及必要时生物组织材料移植等步骤所需的人力资源和基本物质资源消耗。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60C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B2E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948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45A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853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3C2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768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B080">
            <w:pPr>
              <w:widowControl/>
              <w:spacing w:line="220" w:lineRule="exact"/>
              <w:rPr>
                <w:rFonts w:ascii="Times New Roman" w:hAnsi="Times New Roman" w:eastAsia="仿宋_GB2312" w:cs="Times New Roman"/>
                <w:color w:val="000000"/>
                <w:sz w:val="22"/>
              </w:rPr>
            </w:pPr>
          </w:p>
        </w:tc>
      </w:tr>
      <w:tr w14:paraId="54854F60">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7543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48C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1134">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结膜囊成形费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031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AC5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FA6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A6B2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A25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E9F7176">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263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36C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013304000360011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458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结膜囊成形费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结膜部分切除费（减收）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BD2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C95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6B0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5F67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减收30%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F487">
            <w:pPr>
              <w:widowControl/>
              <w:spacing w:line="220" w:lineRule="exact"/>
              <w:rPr>
                <w:rFonts w:ascii="Times New Roman" w:hAnsi="Times New Roman" w:eastAsia="仿宋_GB2312" w:cs="Times New Roman"/>
                <w:color w:val="000000"/>
                <w:sz w:val="22"/>
              </w:rPr>
            </w:pPr>
          </w:p>
        </w:tc>
      </w:tr>
      <w:tr w14:paraId="37462472">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2833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C1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A37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眼睑裂伤缝合费（常规）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190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通过手术对不累及睑缘和睑板的眼睑裂伤进行缝合。</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2FC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所定价格涵盖手术计划、术区准备、消毒、清创、缝合等步骤所需的人力资源和基本物质资源消耗。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11B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CC3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CCB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C05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9C29">
            <w:pPr>
              <w:widowControl/>
              <w:spacing w:line="220" w:lineRule="exact"/>
              <w:rPr>
                <w:rFonts w:ascii="Times New Roman" w:hAnsi="Times New Roman" w:eastAsia="仿宋_GB2312" w:cs="Times New Roman"/>
                <w:color w:val="000000"/>
                <w:sz w:val="22"/>
              </w:rPr>
            </w:pPr>
          </w:p>
        </w:tc>
      </w:tr>
      <w:tr w14:paraId="234D2DD4">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6BB9">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FA3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FA00">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眼睑裂伤缝合费（常规）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BF6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DA1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458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55CF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E4E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C832C23">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A9DD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D2B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2F3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眼睑裂伤缝合费（复杂）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DC1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通过手术对复杂情况下的眼睑裂伤进行缝合。</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282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所定价格涵盖手术计划、术区准备、消毒、清创、缝合等步骤所需的人力资源和基本物质资源消耗。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4CB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82B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278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EAC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8C4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D25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复杂情况指：累及睑缘或睑板的眼睑多发裂伤。</w:t>
            </w:r>
          </w:p>
        </w:tc>
      </w:tr>
      <w:tr w14:paraId="1653E262">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921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B6E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356F">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眼睑裂伤缝合费（复杂）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D2D7">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683A">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6F6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6A84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2F3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288658A">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EA58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2EB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4EE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眼睑病变切除费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914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通过手术去除眼睑肿物等病变。</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973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所定价格涵盖手术计划、术区准备、消毒、切除、缝合等步骤所需的人力资源和基本物质资源消耗。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54B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BD9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62A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61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057E">
            <w:pPr>
              <w:widowControl/>
              <w:spacing w:line="220" w:lineRule="exact"/>
              <w:rPr>
                <w:rFonts w:ascii="Times New Roman" w:hAnsi="Times New Roman" w:eastAsia="仿宋_GB2312" w:cs="Times New Roman"/>
                <w:color w:val="000000"/>
                <w:sz w:val="22"/>
              </w:rPr>
            </w:pPr>
          </w:p>
        </w:tc>
      </w:tr>
      <w:tr w14:paraId="3EEB2AF9">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783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50A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013304000390001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84C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眼睑病变切除费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D631">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E206">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615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3E62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0C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4D5DDBB">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AF67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995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E8F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眼表重建费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905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通过手术修复或重建受损的眼表结构。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161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所定价格涵盖手术计划、术区准备、消毒、切除、缝合等步骤所需的人力资源和基本物质资源消耗。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C2A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421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678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1215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A14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1094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5B49">
            <w:pPr>
              <w:widowControl/>
              <w:spacing w:line="220" w:lineRule="exact"/>
              <w:rPr>
                <w:rFonts w:ascii="Times New Roman" w:hAnsi="Times New Roman" w:eastAsia="仿宋_GB2312" w:cs="Times New Roman"/>
                <w:color w:val="000000"/>
                <w:sz w:val="22"/>
              </w:rPr>
            </w:pPr>
          </w:p>
        </w:tc>
      </w:tr>
      <w:tr w14:paraId="31664841">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1B8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138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A117">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眼表重建费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E38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865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E97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29BB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755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77BA942">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6A1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BA9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7C54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羊膜置入费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85A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通过手术置入羊膜组织来修复或重建受损的眼表结构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5DF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所定价格涵盖手术计划、术区准备、消毒、置入、缝合等步骤所需的人力资源和基本物质资源消耗。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A369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640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BE3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A90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721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5398">
            <w:pPr>
              <w:widowControl/>
              <w:spacing w:line="220" w:lineRule="exact"/>
              <w:rPr>
                <w:rFonts w:ascii="Times New Roman" w:hAnsi="Times New Roman" w:eastAsia="仿宋_GB2312" w:cs="Times New Roman"/>
                <w:color w:val="000000"/>
                <w:sz w:val="22"/>
              </w:rPr>
            </w:pPr>
          </w:p>
        </w:tc>
      </w:tr>
      <w:tr w14:paraId="781686C2">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78A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E0B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773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羊膜置入费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95C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F440">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E05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9BD4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838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04A596F">
        <w:tblPrEx>
          <w:tblCellMar>
            <w:top w:w="0" w:type="dxa"/>
            <w:left w:w="108" w:type="dxa"/>
            <w:bottom w:w="0" w:type="dxa"/>
            <w:right w:w="108" w:type="dxa"/>
          </w:tblCellMar>
        </w:tblPrEx>
        <w:trPr>
          <w:trHeight w:val="737"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367B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5C5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8B0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角膜层间冲洗费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380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通过各种方式对角膜层间进行冲洗。</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83F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所定价格涵盖消毒、贴膜、穿刺、冲洗等步骤所需的人力资源和基本物质资源消耗。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9FD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DD1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7D6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3AE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C637">
            <w:pPr>
              <w:widowControl/>
              <w:spacing w:line="220" w:lineRule="exact"/>
              <w:rPr>
                <w:rFonts w:ascii="Times New Roman" w:hAnsi="Times New Roman" w:eastAsia="仿宋_GB2312" w:cs="Times New Roman"/>
                <w:color w:val="000000"/>
                <w:sz w:val="22"/>
              </w:rPr>
            </w:pPr>
          </w:p>
        </w:tc>
      </w:tr>
      <w:tr w14:paraId="0D40B87A">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932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A26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1A1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角膜层间冲洗费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8B8D">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AB3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C7D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DE7A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31E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55135BB">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B6D0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90D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224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浅层角膜损伤修复费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3D1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通过各种方式修复浅层角膜损伤。</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AAA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所定价格涵盖手术计划、术区准备、消毒、修复、涂药等步骤所需的人力资源和基本物质资源消耗。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245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5B4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662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4A8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F64C">
            <w:pPr>
              <w:widowControl/>
              <w:spacing w:line="220" w:lineRule="exact"/>
              <w:rPr>
                <w:rFonts w:ascii="Times New Roman" w:hAnsi="Times New Roman" w:eastAsia="仿宋_GB2312" w:cs="Times New Roman"/>
                <w:color w:val="000000"/>
                <w:sz w:val="22"/>
              </w:rPr>
            </w:pPr>
          </w:p>
        </w:tc>
      </w:tr>
      <w:tr w14:paraId="72A20098">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CB8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F8C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2FA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浅层角膜损伤修复费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AAF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5FA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44F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CFBF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E40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C27B740">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D425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6F7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ABD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角膜部分切除费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3CB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通过手术切除部分角膜。</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EA8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所定价格涵盖手术计划、术区准备、切除、缝合及必要时生物组织材料移植等步骤所需的人力资源和基本物质资源消耗。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42B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FF5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F67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801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E61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721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AD89">
            <w:pPr>
              <w:widowControl/>
              <w:spacing w:line="220" w:lineRule="exact"/>
              <w:rPr>
                <w:rFonts w:ascii="Times New Roman" w:hAnsi="Times New Roman" w:eastAsia="仿宋_GB2312" w:cs="Times New Roman"/>
                <w:color w:val="000000"/>
                <w:sz w:val="22"/>
              </w:rPr>
            </w:pPr>
          </w:p>
        </w:tc>
      </w:tr>
      <w:tr w14:paraId="28772FEB">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364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A79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8510">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角膜部分切除费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6FB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601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83F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7BCD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2DB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DBEDAE3">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C04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EF2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DD6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角膜切削费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3A1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通过手术对角膜进行切削。</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C0D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所定价格涵盖手术计划、术区准备、切削、复位等步骤所需的人力资源和基本物质资源消耗。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EDB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D16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3260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1E2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2934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140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2641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AC88">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指准分子激光屈光性</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治疗性角膜矫正术</w:t>
            </w:r>
          </w:p>
        </w:tc>
      </w:tr>
      <w:tr w14:paraId="1FD9C336">
        <w:tblPrEx>
          <w:tblCellMar>
            <w:top w:w="0" w:type="dxa"/>
            <w:left w:w="108" w:type="dxa"/>
            <w:bottom w:w="0" w:type="dxa"/>
            <w:right w:w="108" w:type="dxa"/>
          </w:tblCellMar>
        </w:tblPrEx>
        <w:trPr>
          <w:trHeight w:val="56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959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4D1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EA3B">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角膜切削费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46F1">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59A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B90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A193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543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2EF5944">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E63F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4EC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D02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角膜基质透镜取出费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688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通过手术制作角膜基质透镜并取出。</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19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所定价格涵盖手术计划、术区准备、制作角膜基质透镜、取出等步骤所需的人力资源和基本物质资源消耗。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0F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E12C">
            <w:pPr>
              <w:widowControl/>
              <w:spacing w:line="220" w:lineRule="exact"/>
              <w:jc w:val="center"/>
              <w:textAlignment w:val="center"/>
              <w:rPr>
                <w:rFonts w:ascii="Times New Roman" w:hAnsi="Times New Roman" w:eastAsia="仿宋_GB2312" w:cs="Times New Roman"/>
                <w:sz w:val="22"/>
              </w:rPr>
            </w:pPr>
            <w:r>
              <w:rPr>
                <w:rFonts w:ascii="Times New Roman" w:hAnsi="Times New Roman" w:eastAsia="仿宋_GB2312" w:cs="Times New Roman"/>
                <w:kern w:val="0"/>
                <w:sz w:val="22"/>
                <w:lang w:bidi="ar"/>
              </w:rPr>
              <w:t>934</w:t>
            </w:r>
            <w:r>
              <w:rPr>
                <w:rFonts w:hint="eastAsia" w:ascii="Times New Roman" w:hAnsi="Times New Roman" w:eastAsia="仿宋_GB2312" w:cs="Times New Roman"/>
                <w:kern w:val="0"/>
                <w:sz w:val="22"/>
                <w:lang w:bidi="ar"/>
              </w:rPr>
              <w:t>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C3B4">
            <w:pPr>
              <w:widowControl/>
              <w:spacing w:line="220" w:lineRule="exact"/>
              <w:jc w:val="center"/>
              <w:textAlignment w:val="center"/>
              <w:rPr>
                <w:rFonts w:ascii="Times New Roman" w:hAnsi="Times New Roman" w:eastAsia="仿宋_GB2312" w:cs="Times New Roman"/>
                <w:sz w:val="22"/>
              </w:rPr>
            </w:pPr>
            <w:r>
              <w:rPr>
                <w:rFonts w:ascii="Times New Roman" w:hAnsi="Times New Roman" w:eastAsia="仿宋_GB2312" w:cs="Times New Roman"/>
                <w:kern w:val="0"/>
                <w:sz w:val="22"/>
                <w:lang w:bidi="ar"/>
              </w:rPr>
              <w:t>8406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6ACF">
            <w:pPr>
              <w:widowControl/>
              <w:spacing w:line="220" w:lineRule="exact"/>
              <w:jc w:val="center"/>
              <w:textAlignment w:val="center"/>
              <w:rPr>
                <w:rFonts w:ascii="Times New Roman" w:hAnsi="Times New Roman" w:eastAsia="仿宋_GB2312" w:cs="Times New Roman"/>
                <w:sz w:val="22"/>
              </w:rPr>
            </w:pPr>
            <w:r>
              <w:rPr>
                <w:rFonts w:ascii="Times New Roman" w:hAnsi="Times New Roman" w:eastAsia="仿宋_GB2312" w:cs="Times New Roman"/>
                <w:kern w:val="0"/>
                <w:sz w:val="22"/>
                <w:lang w:bidi="ar"/>
              </w:rPr>
              <w:t>7565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F6B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指全飞秒激光角膜屈光手术</w:t>
            </w:r>
          </w:p>
        </w:tc>
      </w:tr>
      <w:tr w14:paraId="3771FEA9">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6C12">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FF2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B01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角膜基质透镜取出费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184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A75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D9F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CEE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BF2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B1DAC88">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448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C04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A42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角膜磨镶费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971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通过手术对角膜进行磨镶。</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453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所定价格涵盖手术计划、术区准备、制作角膜瓣、切削、冲洗、复位等步骤所需的人力资源和基本物质资源消耗。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CCD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A44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3500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31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3150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661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2835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55EC">
            <w:pPr>
              <w:widowControl/>
              <w:spacing w:line="220" w:lineRule="exact"/>
              <w:rPr>
                <w:rFonts w:ascii="Times New Roman" w:hAnsi="Times New Roman" w:eastAsia="仿宋_GB2312" w:cs="Times New Roman"/>
                <w:color w:val="000000"/>
                <w:sz w:val="22"/>
              </w:rPr>
            </w:pPr>
          </w:p>
        </w:tc>
      </w:tr>
      <w:tr w14:paraId="3A18AA3B">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780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296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A8C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角膜磨镶费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464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900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4F1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B785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D4C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A2FDB0A">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B107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553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23B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自体角膜转位费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525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通过手术改变角膜位置。</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916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所定价格涵盖手术计划、术区准备、切割、旋转、缝合、形成前房等步骤所需的人力资源和基本物质资源消耗。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4D2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A6A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2871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A9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2584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DEE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2326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A189">
            <w:pPr>
              <w:widowControl/>
              <w:spacing w:line="220" w:lineRule="exact"/>
              <w:rPr>
                <w:rFonts w:ascii="Times New Roman" w:hAnsi="Times New Roman" w:eastAsia="仿宋_GB2312" w:cs="Times New Roman"/>
                <w:color w:val="000000"/>
                <w:sz w:val="22"/>
              </w:rPr>
            </w:pPr>
          </w:p>
        </w:tc>
      </w:tr>
      <w:tr w14:paraId="37B1D3F1">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7C02">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0CF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A63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自体角膜转位费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BD1B">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059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EFD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6B4E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E7F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2C41423">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87A3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637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A4A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角膜加固费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AA6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通过交联反应等各种方式，增加角膜强度、韧度和硬度。</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A88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所定价格涵盖手术计划、术区准备、去角膜上皮、浸泡、能量照射等步骤所需的人力资源和基本物质资源消耗。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B70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976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4800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489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4320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BE9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3888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EF57">
            <w:pPr>
              <w:widowControl/>
              <w:spacing w:line="220" w:lineRule="exact"/>
              <w:rPr>
                <w:rFonts w:ascii="Times New Roman" w:hAnsi="Times New Roman" w:eastAsia="仿宋_GB2312" w:cs="Times New Roman"/>
                <w:color w:val="000000"/>
                <w:sz w:val="22"/>
              </w:rPr>
            </w:pPr>
          </w:p>
        </w:tc>
      </w:tr>
      <w:tr w14:paraId="34625AC0">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BD55">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61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013304000490001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A5C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角膜加固费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CEF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2EF0">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254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5072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494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9327452">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CF6D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3B1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10F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角膜深层异物取出费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81A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利用各种方式，取出深层角膜异物。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007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所定价格涵盖手术计划、术区准备、消毒、切开角膜、取出异物、缝合等步骤所需的人力资源和基本物质资源消耗。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DD5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372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695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448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626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B87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563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00E2">
            <w:pPr>
              <w:widowControl/>
              <w:spacing w:line="220" w:lineRule="exact"/>
              <w:rPr>
                <w:rFonts w:ascii="Times New Roman" w:hAnsi="Times New Roman" w:eastAsia="仿宋_GB2312" w:cs="Times New Roman"/>
                <w:color w:val="000000"/>
                <w:sz w:val="22"/>
              </w:rPr>
            </w:pPr>
          </w:p>
        </w:tc>
      </w:tr>
      <w:tr w14:paraId="5447DAF5">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9FA2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1A2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4992">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角膜深层异物取出费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797A">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40D4">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EF6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9AE3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55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27E534B">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23B0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DC9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F44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睫状体断离复位费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6E5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通过手术对断离或脱离睫状体进行复位。</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405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所定价格涵盖手术计划、术区准备、切开、断离修复、缝合等步骤所需的人力资源和基本物质资源消耗。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755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4BE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ABA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1238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192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1114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CE65">
            <w:pPr>
              <w:widowControl/>
              <w:spacing w:line="220" w:lineRule="exact"/>
              <w:rPr>
                <w:rFonts w:ascii="Times New Roman" w:hAnsi="Times New Roman" w:eastAsia="仿宋_GB2312" w:cs="Times New Roman"/>
                <w:color w:val="000000"/>
                <w:sz w:val="22"/>
              </w:rPr>
            </w:pPr>
          </w:p>
        </w:tc>
      </w:tr>
      <w:tr w14:paraId="78B38680">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2AF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92D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724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睫状体断离复位费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248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687F">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73A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1F73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9EC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2ADB5F1">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BAC1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3D8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20A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睫状体部分切除费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212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通过手术切除部分睫状体。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18A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所定价格涵盖手术计划、术区准备、切开、切除、缝合等步骤所需的人力资源和基本物质资源消耗。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E0A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B50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39F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03C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1823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8154">
            <w:pPr>
              <w:widowControl/>
              <w:spacing w:line="220" w:lineRule="exact"/>
              <w:rPr>
                <w:rFonts w:ascii="Times New Roman" w:hAnsi="Times New Roman" w:eastAsia="仿宋_GB2312" w:cs="Times New Roman"/>
                <w:color w:val="000000"/>
                <w:sz w:val="22"/>
              </w:rPr>
            </w:pPr>
          </w:p>
        </w:tc>
      </w:tr>
      <w:tr w14:paraId="589E2367">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16A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A4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459B">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睫状体部分切除费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BC2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EB3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CF1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9A33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A41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18CD37C6">
        <w:tblPrEx>
          <w:tblCellMar>
            <w:top w:w="0" w:type="dxa"/>
            <w:left w:w="108" w:type="dxa"/>
            <w:bottom w:w="0" w:type="dxa"/>
            <w:right w:w="108" w:type="dxa"/>
          </w:tblCellMar>
        </w:tblPrEx>
        <w:trPr>
          <w:trHeight w:val="1400"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329B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E53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E07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眶壁修复费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8DC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通过手术修复损伤的眼眶或眶壁。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ADB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所定价格涵盖手术计划、术区准备、消毒、切开、分离、去除受损组织、复位、固定、缝合及必要时植入修复材料等步骤所需的人力资源和基本物质资源消耗。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8CC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FBA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1478</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E3A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1330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549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1197</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8EE0">
            <w:pPr>
              <w:widowControl/>
              <w:spacing w:line="220" w:lineRule="exact"/>
              <w:rPr>
                <w:rFonts w:ascii="Times New Roman" w:hAnsi="Times New Roman" w:eastAsia="仿宋_GB2312" w:cs="Times New Roman"/>
                <w:color w:val="000000"/>
                <w:sz w:val="22"/>
              </w:rPr>
            </w:pPr>
          </w:p>
        </w:tc>
      </w:tr>
      <w:tr w14:paraId="47572331">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1E3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73F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43C7">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眶壁修复费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316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1B2A">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E86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AD45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982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443B5CA8">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3FC0">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003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013304000530011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0FE7">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眶壁修复费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两眶壁及以上（加收）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64D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D3E5">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413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C56B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加收50%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3FA8">
            <w:pPr>
              <w:widowControl/>
              <w:spacing w:line="220" w:lineRule="exact"/>
              <w:rPr>
                <w:rFonts w:ascii="Times New Roman" w:hAnsi="Times New Roman" w:eastAsia="仿宋_GB2312" w:cs="Times New Roman"/>
                <w:color w:val="000000"/>
                <w:sz w:val="22"/>
              </w:rPr>
            </w:pPr>
          </w:p>
        </w:tc>
      </w:tr>
      <w:tr w14:paraId="0EF7A078">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128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B2F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8A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眶隔修复费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E1C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通过手术修复或调整眶隔脂肪或纤维组织。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604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所定价格涵盖手术计划、术区准备、消毒、切开、修复、缝合等步骤所需的人力资源和基本物质资源消耗。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AE3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BD55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807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1305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485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8655">
            <w:pPr>
              <w:widowControl/>
              <w:spacing w:line="220" w:lineRule="exact"/>
              <w:rPr>
                <w:rFonts w:ascii="Times New Roman" w:hAnsi="Times New Roman" w:eastAsia="仿宋_GB2312" w:cs="Times New Roman"/>
                <w:color w:val="000000"/>
                <w:sz w:val="22"/>
              </w:rPr>
            </w:pPr>
          </w:p>
        </w:tc>
      </w:tr>
      <w:tr w14:paraId="24F3DEA1">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7294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B12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9AB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眶隔修复费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7B20">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423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95A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0953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F2E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BC88155">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5717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2FC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5B3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眼内容物摘除费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C9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通过手术去除所有眼内容物。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BBB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所定价格涵盖手术计划、术区准备、切开、分离、去除全部眼内容物、处理眼窝、缝合等步骤所需的人力资源和基本物质资源消耗。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139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0DF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525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D8B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203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425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45BE">
            <w:pPr>
              <w:widowControl/>
              <w:spacing w:line="220" w:lineRule="exact"/>
              <w:rPr>
                <w:rFonts w:ascii="Times New Roman" w:hAnsi="Times New Roman" w:eastAsia="仿宋_GB2312" w:cs="Times New Roman"/>
                <w:color w:val="000000"/>
                <w:sz w:val="22"/>
              </w:rPr>
            </w:pPr>
          </w:p>
        </w:tc>
      </w:tr>
      <w:tr w14:paraId="37763140">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118B">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141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82EB">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眼内容物摘除费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FCEA">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43D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8A2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1889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224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2C59F38">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61F2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81B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101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眼球摘除费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694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通过手术摘除整个眼球。</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114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所定价格涵盖手术计划、术区准备、切开、分离、摘除眼球、处理眼窝、缝合等步骤所需的人力资源和基本物质资源消耗。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16E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E3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525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A6D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473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9B1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425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0F3C">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不与</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眼窝再造费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同时收费。</w:t>
            </w:r>
          </w:p>
        </w:tc>
      </w:tr>
      <w:tr w14:paraId="238221E1">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83E8">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A44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900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眼球摘除费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775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B85B">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643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46BC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F84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B032B24">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AAA9">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3B9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013304000560011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141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眼球摘除费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眶内容物摘除（加收）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561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207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76C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5E8B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A9D9">
            <w:pPr>
              <w:widowControl/>
              <w:spacing w:line="220" w:lineRule="exact"/>
              <w:rPr>
                <w:rFonts w:ascii="Times New Roman" w:hAnsi="Times New Roman" w:eastAsia="仿宋_GB2312" w:cs="Times New Roman"/>
                <w:color w:val="000000"/>
                <w:sz w:val="22"/>
              </w:rPr>
            </w:pPr>
          </w:p>
        </w:tc>
      </w:tr>
      <w:tr w14:paraId="3B1F7B11">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C872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58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C2BF">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眶内病变摘除费（常规）</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4D1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通过手术方式摘除眶内肿物等病变。</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AA5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所定价格涵盖手术计划、术区准备、消毒、切开、分离、摘除、缝合等步骤所需的人力资源和基本物质资源消耗。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697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3FA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D7F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1215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DA7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1094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F458">
            <w:pPr>
              <w:widowControl/>
              <w:spacing w:line="220" w:lineRule="exact"/>
              <w:rPr>
                <w:rFonts w:ascii="Times New Roman" w:hAnsi="Times New Roman" w:eastAsia="仿宋_GB2312" w:cs="Times New Roman"/>
                <w:color w:val="000000"/>
                <w:sz w:val="22"/>
              </w:rPr>
            </w:pPr>
          </w:p>
        </w:tc>
      </w:tr>
      <w:tr w14:paraId="70134482">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1DE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80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9C1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眶内病变摘除费（常规）</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A58B">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E17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632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86E5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B472">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608ADC3">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116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2E0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6C5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眶内病变摘除费（复杂）</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13B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通过手术方式实现复杂情况下的眶内肿物等病变摘除。</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C93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所定价格涵盖手术计划、术区准备、消毒、切开眶壁、分离、摘除、修补充填、再造成形、缝合等步骤所需的人力资源和基本物质资源消耗。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195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F62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91C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1611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873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1450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156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复杂情况指：眼球赤道后病变的摘除。</w:t>
            </w:r>
          </w:p>
        </w:tc>
      </w:tr>
      <w:tr w14:paraId="725CBD59">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8ED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42E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2B74">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眶内病变摘除费（复杂）</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FC5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108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98C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C38C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407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457E8E6">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9129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777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847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眼眶减压费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543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通过各种手术方式调整眶部组织，减轻压力。</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331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所定价格涵盖手术计划、术区准备、消毒、切开、分离、减压、修补充填、再造成形、缝合等步骤所需的人力资源和基本物质资源消耗。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C21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99C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1644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8AB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1480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ACE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1332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07DD">
            <w:pPr>
              <w:widowControl/>
              <w:spacing w:line="220" w:lineRule="exact"/>
              <w:rPr>
                <w:rFonts w:ascii="Times New Roman" w:hAnsi="Times New Roman" w:eastAsia="仿宋_GB2312" w:cs="Times New Roman"/>
                <w:color w:val="000000"/>
                <w:sz w:val="22"/>
              </w:rPr>
            </w:pPr>
          </w:p>
        </w:tc>
      </w:tr>
      <w:tr w14:paraId="3EA5576B">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EE3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DE1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F7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眼眶减压费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C879">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1AB7">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393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CA16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314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5FFF470">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3EB3">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3E5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013304000590011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F5E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眼眶减压费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两眶壁及以上（加收）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E24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1E3D">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68C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375F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加收50%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DF7D">
            <w:pPr>
              <w:widowControl/>
              <w:spacing w:line="220" w:lineRule="exact"/>
              <w:rPr>
                <w:rFonts w:ascii="Times New Roman" w:hAnsi="Times New Roman" w:eastAsia="仿宋_GB2312" w:cs="Times New Roman"/>
                <w:color w:val="000000"/>
                <w:sz w:val="22"/>
              </w:rPr>
            </w:pPr>
          </w:p>
        </w:tc>
      </w:tr>
      <w:tr w14:paraId="0B0E7EE1">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D5D7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357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DE6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眶内异物取出费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A19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通过各种手术方式取出眼球与眼眶之间的异物。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75E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所定价格涵盖手术计划、术区准备、消毒、切开、分离、取出异物、缝合等步骤所需的人力资源和基本物质资源消耗。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00F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CA9A">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9</w:t>
            </w:r>
            <w:r>
              <w:rPr>
                <w:rFonts w:ascii="Times New Roman" w:hAnsi="Times New Roman" w:eastAsia="仿宋_GB2312" w:cs="Times New Roman"/>
                <w:color w:val="000000"/>
                <w:kern w:val="0"/>
                <w:sz w:val="22"/>
                <w:lang w:bidi="ar"/>
              </w:rPr>
              <w:t>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5BC4">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87</w:t>
            </w:r>
            <w:r>
              <w:rPr>
                <w:rFonts w:ascii="Times New Roman" w:hAnsi="Times New Roman" w:eastAsia="仿宋_GB2312" w:cs="Times New Roman"/>
                <w:color w:val="000000"/>
                <w:kern w:val="0"/>
                <w:sz w:val="22"/>
                <w:lang w:bidi="ar"/>
              </w:rPr>
              <w:t>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7D4D">
            <w:pPr>
              <w:widowControl/>
              <w:spacing w:line="220" w:lineRule="exact"/>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bidi="ar"/>
              </w:rPr>
              <w:t>790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6493">
            <w:pPr>
              <w:widowControl/>
              <w:spacing w:line="220" w:lineRule="exact"/>
              <w:rPr>
                <w:rFonts w:ascii="Times New Roman" w:hAnsi="Times New Roman" w:eastAsia="仿宋_GB2312" w:cs="Times New Roman"/>
                <w:color w:val="000000"/>
                <w:sz w:val="22"/>
              </w:rPr>
            </w:pPr>
          </w:p>
        </w:tc>
      </w:tr>
      <w:tr w14:paraId="598DB378">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2324">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82F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59D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眶内异物取出费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A77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730B">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C1F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7573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8A68">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E8879F0">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8241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DF7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906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球内异物取出费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690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通过各种手术方式取出眼球内异物。</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CD8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所定价格涵盖手术计划、术区准备、消毒、定位、切开、取出异物、缝合等步骤所需的人力资源和基本物质资源消耗。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657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49F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1326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804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1193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F0F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1074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DF75">
            <w:pPr>
              <w:widowControl/>
              <w:spacing w:line="220" w:lineRule="exact"/>
              <w:rPr>
                <w:rFonts w:ascii="Times New Roman" w:hAnsi="Times New Roman" w:eastAsia="仿宋_GB2312" w:cs="Times New Roman"/>
                <w:color w:val="000000"/>
                <w:sz w:val="22"/>
              </w:rPr>
            </w:pPr>
          </w:p>
        </w:tc>
      </w:tr>
      <w:tr w14:paraId="11CF1E09">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CD0F3">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8EE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F6E1">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球内异物取出费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9BDF">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FE7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0C6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5909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28D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745FCBB2">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80B9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F8A7">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029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眼窝填充费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4E7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通过各种手术方式填充义眼台等，恢复塌陷的眼窝。</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D86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所定价格涵盖手术计划、术区准备、切开、填充、缝合等步骤所需的人力资源和基本物质资源消耗。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41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325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637</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A7B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573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07C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516</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4A99">
            <w:pPr>
              <w:widowControl/>
              <w:spacing w:line="220" w:lineRule="exact"/>
              <w:rPr>
                <w:rFonts w:ascii="Times New Roman" w:hAnsi="Times New Roman" w:eastAsia="仿宋_GB2312" w:cs="Times New Roman"/>
                <w:color w:val="000000"/>
                <w:sz w:val="22"/>
              </w:rPr>
            </w:pPr>
          </w:p>
        </w:tc>
      </w:tr>
      <w:tr w14:paraId="28606992">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598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9E3E">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013304000620001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C37A3">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眼窝填充费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EC0A">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264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53E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AC45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253E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B80FBCE">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DAF1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D6A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49C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眼窝再造费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DD25">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通过各种手术方式重建眼窝的生理结构及形态。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8F0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所定价格涵盖手术计划、术区准备、消毒、切开、分离、骨质重建、软组织修复、缝合等步骤所需的人力资源和基本物质资源消耗。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501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819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63F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675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D92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608</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8F5F">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不与</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眼球摘除费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同时收取。</w:t>
            </w:r>
          </w:p>
        </w:tc>
      </w:tr>
      <w:tr w14:paraId="322FA797">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CB6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179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013304000630001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EDBE">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眼窝再造费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35B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910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F8C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9C4E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1B7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21CA108">
        <w:tblPrEx>
          <w:tblCellMar>
            <w:top w:w="0" w:type="dxa"/>
            <w:left w:w="108" w:type="dxa"/>
            <w:bottom w:w="0" w:type="dxa"/>
            <w:right w:w="108" w:type="dxa"/>
          </w:tblCellMar>
        </w:tblPrEx>
        <w:trPr>
          <w:trHeight w:val="1191"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3A4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D27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4B8D">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泪道成形费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187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通过各种手术方式改善或重建泪道结构。</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B62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所定价格涵盖手术计划、术区准备、消毒、切开、扩张、疏通、重建、缝合及必要时放置植入物等步骤所需的人力资源和基本物质资源消耗。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572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3DD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1196</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68E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1076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CF0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969</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0B69">
            <w:pPr>
              <w:widowControl/>
              <w:spacing w:line="220" w:lineRule="exact"/>
              <w:rPr>
                <w:rFonts w:ascii="Times New Roman" w:hAnsi="Times New Roman" w:eastAsia="仿宋_GB2312" w:cs="Times New Roman"/>
                <w:color w:val="000000"/>
                <w:sz w:val="22"/>
              </w:rPr>
            </w:pPr>
          </w:p>
        </w:tc>
      </w:tr>
      <w:tr w14:paraId="5F9D8BDE">
        <w:tblPrEx>
          <w:tblCellMar>
            <w:top w:w="0" w:type="dxa"/>
            <w:left w:w="108" w:type="dxa"/>
            <w:bottom w:w="0" w:type="dxa"/>
            <w:right w:w="108" w:type="dxa"/>
          </w:tblCellMar>
        </w:tblPrEx>
        <w:trPr>
          <w:trHeight w:val="51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D838">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42F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013304000640001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EE18">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泪道成形费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2C87">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183E">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EEE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FFC6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181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B5921C3">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C0AC">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9F9">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013304000640011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32D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泪道成形费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泪小点外翻矫正术（减收）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2CE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EDAF">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372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4A27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减收30%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5FB7">
            <w:pPr>
              <w:widowControl/>
              <w:spacing w:line="220" w:lineRule="exact"/>
              <w:rPr>
                <w:rFonts w:ascii="Times New Roman" w:hAnsi="Times New Roman" w:eastAsia="仿宋_GB2312" w:cs="Times New Roman"/>
                <w:color w:val="000000"/>
                <w:sz w:val="22"/>
              </w:rPr>
            </w:pPr>
          </w:p>
        </w:tc>
      </w:tr>
      <w:tr w14:paraId="0F0CE52C">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4D32">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77B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FB1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泪道病变切除费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73A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通过各种手术方式切除泪道病变或部分泪道。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EBD3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所定价格涵盖手术计划、术区准备、消毒、切开、分离、切除、缝合等步骤所需的人力资源和基本物质资源消耗。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CD2A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DD4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955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0F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860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79C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774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3A1F">
            <w:pPr>
              <w:widowControl/>
              <w:spacing w:line="220" w:lineRule="exact"/>
              <w:rPr>
                <w:rFonts w:ascii="Times New Roman" w:hAnsi="Times New Roman" w:eastAsia="仿宋_GB2312" w:cs="Times New Roman"/>
                <w:color w:val="000000"/>
                <w:sz w:val="22"/>
              </w:rPr>
            </w:pPr>
          </w:p>
        </w:tc>
      </w:tr>
      <w:tr w14:paraId="5CE8BCC5">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FE5DA">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E7A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013304000650001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8F1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泪道病变切除费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FA1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77E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608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8A6A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D56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3C222BA6">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4C213">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7A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013304000650100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DA1B">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泪道病变切除费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泪囊摘除费（扩展）</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F614">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FDA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144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646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955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BDE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860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6C0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774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3D31">
            <w:pPr>
              <w:widowControl/>
              <w:spacing w:line="220" w:lineRule="exact"/>
              <w:rPr>
                <w:rFonts w:ascii="Times New Roman" w:hAnsi="Times New Roman" w:eastAsia="仿宋_GB2312" w:cs="Times New Roman"/>
                <w:color w:val="000000"/>
                <w:sz w:val="22"/>
              </w:rPr>
            </w:pPr>
          </w:p>
        </w:tc>
      </w:tr>
      <w:tr w14:paraId="448785B1">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E7A6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6C8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E69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泪腺脱垂复位费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E24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通过各种手术方式复位脱垂的泪腺。</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D3D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所定价格涵盖手术计划、术区准备、消毒、切开、固定缝合等步骤所需的人力资源和基本物质资源消耗。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E3F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D51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695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1CC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626</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1DF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563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900A">
            <w:pPr>
              <w:widowControl/>
              <w:spacing w:line="220" w:lineRule="exact"/>
              <w:rPr>
                <w:rFonts w:ascii="Times New Roman" w:hAnsi="Times New Roman" w:eastAsia="仿宋_GB2312" w:cs="Times New Roman"/>
                <w:color w:val="000000"/>
                <w:sz w:val="22"/>
              </w:rPr>
            </w:pPr>
          </w:p>
        </w:tc>
      </w:tr>
      <w:tr w14:paraId="4F1D940B">
        <w:tblPrEx>
          <w:tblCellMar>
            <w:top w:w="0" w:type="dxa"/>
            <w:left w:w="108" w:type="dxa"/>
            <w:bottom w:w="0" w:type="dxa"/>
            <w:right w:w="108" w:type="dxa"/>
          </w:tblCellMar>
        </w:tblPrEx>
        <w:trPr>
          <w:trHeight w:val="692"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FB15D">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595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013304000660001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63CF">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泪腺脱垂复位费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C630">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3578">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72B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23EA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E76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0D2E4F9E">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D86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FF7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013304000670000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F60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眼球裂伤缝合费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08E1">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通过各种手术方式修复眼球裂伤。</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F1A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所定价格涵盖手术计划、术区准备、探查、清创、缝合等步骤所需的人力资源和基本物质资源消耗。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16A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715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1375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A93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1238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B11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1114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72BA">
            <w:pPr>
              <w:widowControl/>
              <w:spacing w:line="220" w:lineRule="exact"/>
              <w:rPr>
                <w:rFonts w:ascii="Times New Roman" w:hAnsi="Times New Roman" w:eastAsia="仿宋_GB2312" w:cs="Times New Roman"/>
                <w:color w:val="000000"/>
                <w:sz w:val="22"/>
              </w:rPr>
            </w:pPr>
          </w:p>
        </w:tc>
      </w:tr>
      <w:tr w14:paraId="1C509788">
        <w:tblPrEx>
          <w:tblCellMar>
            <w:top w:w="0" w:type="dxa"/>
            <w:left w:w="108" w:type="dxa"/>
            <w:bottom w:w="0" w:type="dxa"/>
            <w:right w:w="108" w:type="dxa"/>
          </w:tblCellMar>
        </w:tblPrEx>
        <w:trPr>
          <w:trHeight w:val="692"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44F2">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24A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013304000670001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FBDD">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眼球裂伤缝合费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B92D">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5A51">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CE4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7BB5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066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4F2577D">
        <w:tblPrEx>
          <w:tblCellMar>
            <w:top w:w="0" w:type="dxa"/>
            <w:left w:w="108" w:type="dxa"/>
            <w:bottom w:w="0" w:type="dxa"/>
            <w:right w:w="108" w:type="dxa"/>
          </w:tblCellMar>
        </w:tblPrEx>
        <w:trPr>
          <w:trHeight w:val="964"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2E62">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817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013304000670011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94DA">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眼球裂伤缝合费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裂伤累及视网膜（加收）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569E">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412B">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B47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E837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B0ED">
            <w:pPr>
              <w:widowControl/>
              <w:spacing w:line="220" w:lineRule="exact"/>
              <w:rPr>
                <w:rFonts w:ascii="Times New Roman" w:hAnsi="Times New Roman" w:eastAsia="仿宋_GB2312" w:cs="Times New Roman"/>
                <w:color w:val="000000"/>
                <w:sz w:val="22"/>
              </w:rPr>
            </w:pPr>
          </w:p>
        </w:tc>
      </w:tr>
      <w:tr w14:paraId="3C6097ED">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BD3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3B26">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013304000680000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3AD3">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眼外肌调整矫治费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DC7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通过各种手术方式调整眼外肌位置或张力。</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36D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所定价格涵盖手术计划、术区准备、消毒、切开、分离、调整、缝合等步骤所需的人力资源和基本物质资源消耗。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F04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每条肌肉</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CBB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1544</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35F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1390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57F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1251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D1B5">
            <w:pPr>
              <w:widowControl/>
              <w:spacing w:line="220" w:lineRule="exact"/>
              <w:rPr>
                <w:rFonts w:ascii="Times New Roman" w:hAnsi="Times New Roman" w:eastAsia="仿宋_GB2312" w:cs="Times New Roman"/>
                <w:color w:val="000000"/>
                <w:sz w:val="22"/>
              </w:rPr>
            </w:pPr>
          </w:p>
        </w:tc>
      </w:tr>
      <w:tr w14:paraId="1E28DB14">
        <w:tblPrEx>
          <w:tblCellMar>
            <w:top w:w="0" w:type="dxa"/>
            <w:left w:w="108" w:type="dxa"/>
            <w:bottom w:w="0" w:type="dxa"/>
            <w:right w:w="108" w:type="dxa"/>
          </w:tblCellMar>
        </w:tblPrEx>
        <w:trPr>
          <w:trHeight w:val="692"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3AF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7F1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013304000680001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8B45">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眼外肌调整矫治费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1216">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849C">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522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每条肌肉</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225D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D287">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51F6BC8A">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498F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A61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013304000690000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6E0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义眼台修复费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633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通过各种手术方式修复义眼台。</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FB7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所定价格涵盖手术计划、术区准备、切开、分离、修整、固定、缝合等步骤所需的人力资源和基本物质资源消耗。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B61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350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549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F3C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494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DD0C">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445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5A6A">
            <w:pPr>
              <w:widowControl/>
              <w:spacing w:line="220" w:lineRule="exact"/>
              <w:rPr>
                <w:rFonts w:ascii="Times New Roman" w:hAnsi="Times New Roman" w:eastAsia="仿宋_GB2312" w:cs="Times New Roman"/>
                <w:color w:val="000000"/>
                <w:sz w:val="22"/>
              </w:rPr>
            </w:pPr>
          </w:p>
        </w:tc>
      </w:tr>
      <w:tr w14:paraId="07C75183">
        <w:tblPrEx>
          <w:tblCellMar>
            <w:top w:w="0" w:type="dxa"/>
            <w:left w:w="108" w:type="dxa"/>
            <w:bottom w:w="0" w:type="dxa"/>
            <w:right w:w="108" w:type="dxa"/>
          </w:tblCellMar>
        </w:tblPrEx>
        <w:trPr>
          <w:trHeight w:val="692"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6E4E">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1A08">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013304000690001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B88E">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义眼台修复费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5752">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3BD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B675">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1081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531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ED472B2">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E25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778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013304000700000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12D9">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眶内感染清创</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引流费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149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通过各种手术方式清除眶内感染性病变。</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A4D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所定价格涵盖手术计划、术区准备、切开、清创、引流、缝合等步骤所需的人力资源和基本物质资源消耗。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1DB9">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210A">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AFB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E2D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2DF7">
            <w:pPr>
              <w:widowControl/>
              <w:spacing w:line="220" w:lineRule="exact"/>
              <w:rPr>
                <w:rFonts w:ascii="Times New Roman" w:hAnsi="Times New Roman" w:eastAsia="仿宋_GB2312" w:cs="Times New Roman"/>
                <w:color w:val="000000"/>
                <w:sz w:val="22"/>
              </w:rPr>
            </w:pPr>
          </w:p>
        </w:tc>
      </w:tr>
      <w:tr w14:paraId="1D13E00E">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BA01">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5A5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013304000700001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303E">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眶内感染清创</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引流费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682C">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A104">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60FD">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EF8F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316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2CD2AB78">
        <w:tblPrEx>
          <w:tblCellMar>
            <w:top w:w="0" w:type="dxa"/>
            <w:left w:w="108" w:type="dxa"/>
            <w:bottom w:w="0" w:type="dxa"/>
            <w:right w:w="108" w:type="dxa"/>
          </w:tblCellMar>
        </w:tblPrEx>
        <w:trPr>
          <w:trHeight w:val="964"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3026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70C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013304000710000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6A7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球结膜切开冲洗费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DA7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通过各种手术方式切开并冲洗球结膜，清除有害物质或改善血运。</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811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所定价格涵盖手术计划、术区准备、切开、冲洗、必要时缝合等步骤所需的人力资源和基本物质资源消耗。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854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0D0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5EB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542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C31A">
            <w:pPr>
              <w:widowControl/>
              <w:spacing w:line="220" w:lineRule="exact"/>
              <w:rPr>
                <w:rFonts w:ascii="Times New Roman" w:hAnsi="Times New Roman" w:eastAsia="仿宋_GB2312" w:cs="Times New Roman"/>
                <w:color w:val="000000"/>
                <w:sz w:val="22"/>
              </w:rPr>
            </w:pPr>
          </w:p>
        </w:tc>
      </w:tr>
      <w:tr w14:paraId="6FE7186F">
        <w:tblPrEx>
          <w:tblCellMar>
            <w:top w:w="0" w:type="dxa"/>
            <w:left w:w="108" w:type="dxa"/>
            <w:bottom w:w="0" w:type="dxa"/>
            <w:right w:w="108" w:type="dxa"/>
          </w:tblCellMar>
        </w:tblPrEx>
        <w:trPr>
          <w:trHeight w:val="737"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ABDF">
            <w:pPr>
              <w:widowControl/>
              <w:spacing w:line="220" w:lineRule="exact"/>
              <w:jc w:val="center"/>
              <w:rPr>
                <w:rFonts w:ascii="Times New Roman" w:hAnsi="Times New Roman" w:eastAsia="仿宋_GB2312" w:cs="Times New Roman"/>
                <w:color w:val="000000"/>
                <w:sz w:val="22"/>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C43B">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013304000710001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C8AC">
            <w:pPr>
              <w:widowControl/>
              <w:spacing w:line="220" w:lineRule="exact"/>
              <w:jc w:val="lef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球结膜切开冲洗费</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儿童（加收）</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6E8">
            <w:pPr>
              <w:widowControl/>
              <w:spacing w:line="220" w:lineRule="exact"/>
              <w:rPr>
                <w:rFonts w:ascii="Times New Roman" w:hAnsi="Times New Roman" w:eastAsia="仿宋_GB2312" w:cs="Times New Roman"/>
                <w:color w:val="000000"/>
                <w:sz w:val="22"/>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6A32">
            <w:pPr>
              <w:widowControl/>
              <w:spacing w:line="220" w:lineRule="exact"/>
              <w:rPr>
                <w:rFonts w:ascii="Times New Roman" w:hAnsi="Times New Roman" w:eastAsia="仿宋_GB2312" w:cs="Times New Roman"/>
                <w:color w:val="000000"/>
                <w:sz w:val="22"/>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D4DB">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E30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加收30%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48C3">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六周岁及以下儿童加收</w:t>
            </w:r>
          </w:p>
        </w:tc>
      </w:tr>
      <w:tr w14:paraId="60512953">
        <w:tblPrEx>
          <w:tblCellMar>
            <w:top w:w="0" w:type="dxa"/>
            <w:left w:w="108" w:type="dxa"/>
            <w:bottom w:w="0" w:type="dxa"/>
            <w:right w:w="108" w:type="dxa"/>
          </w:tblCellMar>
        </w:tblPrEx>
        <w:trPr>
          <w:trHeight w:val="1191"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6E3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746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013304000720000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7B62">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眼袋整形费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CCD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通过各种手术方式去除眼睑脂肪、皮肤、肌肉。</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176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所定价格涵盖手术计划、术区准备、消毒、切开或穿刺、必要时去除部分组织、缝合等步骤所需的人力资源和基本物质资源消耗。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5B2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E4DB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市场调节价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360B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美容整形常用项目。</w:t>
            </w:r>
          </w:p>
        </w:tc>
      </w:tr>
      <w:tr w14:paraId="1BB24017">
        <w:tblPrEx>
          <w:tblCellMar>
            <w:top w:w="0" w:type="dxa"/>
            <w:left w:w="108" w:type="dxa"/>
            <w:bottom w:w="0" w:type="dxa"/>
            <w:right w:w="108" w:type="dxa"/>
          </w:tblCellMar>
        </w:tblPrEx>
        <w:trPr>
          <w:trHeight w:val="1191"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A68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AB9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013304000730000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F0E4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重睑成形费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680D">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通过各种手术方式实现重睑成形。</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8ABD9">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所定价格涵盖手术计划、术区准备、消毒、切开或穿刺、必要时去除部分组织、缝合等步骤所需的人力资源和基本物质资源消耗。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181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单睑</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0206F">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市场调节价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7D0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美容整形常用项目。</w:t>
            </w:r>
          </w:p>
        </w:tc>
      </w:tr>
      <w:tr w14:paraId="61E64A93">
        <w:tblPrEx>
          <w:tblCellMar>
            <w:top w:w="0" w:type="dxa"/>
            <w:left w:w="108" w:type="dxa"/>
            <w:bottom w:w="0" w:type="dxa"/>
            <w:right w:w="108" w:type="dxa"/>
          </w:tblCellMar>
        </w:tblPrEx>
        <w:trPr>
          <w:trHeight w:val="1191"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D2A7">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3FD1">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013304000740000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3A50">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眶距矫正费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8500">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通过各种手术方式矫正眶距。</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9A80">
            <w:pPr>
              <w:widowControl/>
              <w:spacing w:line="220" w:lineRule="exact"/>
              <w:textAlignment w:val="center"/>
              <w:rPr>
                <w:rFonts w:ascii="Times New Roman" w:hAnsi="Times New Roman" w:eastAsia="仿宋_GB2312" w:cs="Times New Roman"/>
                <w:color w:val="000000"/>
                <w:sz w:val="22"/>
              </w:rPr>
            </w:pPr>
            <w:r>
              <w:rPr>
                <w:rStyle w:val="16"/>
                <w:rFonts w:ascii="Times New Roman" w:hAnsi="Times New Roman" w:eastAsia="仿宋_GB2312" w:cs="Times New Roman"/>
                <w:lang w:bidi="ar"/>
              </w:rPr>
              <w:t>所定价格涵盖手术计划、术区准备、消毒、切开、截骨</w:t>
            </w:r>
            <w:r>
              <w:rPr>
                <w:rFonts w:ascii="Times New Roman" w:hAnsi="Times New Roman" w:eastAsia="仿宋_GB2312" w:cs="Times New Roman"/>
                <w:color w:val="000000"/>
                <w:kern w:val="0"/>
                <w:sz w:val="22"/>
                <w:lang w:bidi="ar"/>
              </w:rPr>
              <w:t>/</w:t>
            </w:r>
            <w:r>
              <w:rPr>
                <w:rStyle w:val="16"/>
                <w:rFonts w:ascii="Times New Roman" w:hAnsi="Times New Roman" w:eastAsia="仿宋_GB2312" w:cs="Times New Roman"/>
                <w:lang w:bidi="ar"/>
              </w:rPr>
              <w:t>植骨、固定、缝合等步骤所需的人力资源和基本物质资源消耗。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9FB6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21611">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市场调节价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015E">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美容整形常用项目。</w:t>
            </w:r>
          </w:p>
        </w:tc>
      </w:tr>
      <w:tr w14:paraId="5951B7D6">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72D6">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E5C">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013304000750000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8075">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隆眉弓手术费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A47C">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通过各种手术方式增加眉弓高度和立体感，改善面部轮廓。</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6B8F">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所定价格涵盖手术计划、术区准备、切开、冲洗、缝合等步骤所需的人力资源和基本物质资源消耗。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226CE">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E5533">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市场调节价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1B1A">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美容整形常用项目。</w:t>
            </w:r>
          </w:p>
        </w:tc>
      </w:tr>
      <w:tr w14:paraId="54B592EE">
        <w:tblPrEx>
          <w:tblCellMar>
            <w:top w:w="0" w:type="dxa"/>
            <w:left w:w="108" w:type="dxa"/>
            <w:bottom w:w="0" w:type="dxa"/>
            <w:right w:w="108" w:type="dxa"/>
          </w:tblCellMar>
        </w:tblPrEx>
        <w:trPr>
          <w:trHeight w:val="964" w:hRule="atLeast"/>
          <w:jc w:val="cent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3B20">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367A">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013304000760000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1E84">
            <w:pPr>
              <w:widowControl/>
              <w:spacing w:line="220" w:lineRule="exact"/>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眉矫正手术费</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03A6">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通过各种手术方式调整眉毛位置并改善其形态。</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5D3B">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所定价格涵盖手术计划、术区准备、切开、冲洗、缝合等步骤所需的人力资源和基本物质资源消耗。</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BA18">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单侧</w:t>
            </w:r>
          </w:p>
        </w:tc>
        <w:tc>
          <w:tcPr>
            <w:tcW w:w="7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2E354">
            <w:pPr>
              <w:widowControl/>
              <w:spacing w:line="220" w:lineRule="exact"/>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市场调节价</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E6F4">
            <w:pPr>
              <w:widowControl/>
              <w:spacing w:line="220" w:lineRule="exac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美容整形常用项目。</w:t>
            </w:r>
          </w:p>
        </w:tc>
      </w:tr>
    </w:tbl>
    <w:p w14:paraId="45323D08">
      <w:pPr>
        <w:spacing w:line="560" w:lineRule="exact"/>
        <w:ind w:left="2200" w:hanging="2200" w:hangingChars="500"/>
        <w:jc w:val="center"/>
        <w:rPr>
          <w:rFonts w:ascii="方正小标宋_GBK" w:hAnsi="方正小标宋_GBK" w:eastAsia="方正小标宋_GBK" w:cs="方正小标宋_GBK"/>
          <w:sz w:val="44"/>
          <w:szCs w:val="44"/>
        </w:rPr>
      </w:pPr>
    </w:p>
    <w:p w14:paraId="374F6F9D">
      <w:pPr>
        <w:spacing w:line="560" w:lineRule="exact"/>
        <w:ind w:left="2200" w:hanging="2200" w:hangingChars="500"/>
        <w:jc w:val="center"/>
        <w:rPr>
          <w:rFonts w:ascii="方正小标宋_GBK" w:hAnsi="方正小标宋_GBK" w:eastAsia="方正小标宋_GBK" w:cs="方正小标宋_GBK"/>
          <w:sz w:val="44"/>
          <w:szCs w:val="44"/>
        </w:rPr>
      </w:pPr>
    </w:p>
    <w:p w14:paraId="51C2C4C7">
      <w:pPr>
        <w:rPr>
          <w:rFonts w:ascii="黑体" w:hAnsi="黑体" w:eastAsia="黑体" w:cs="黑体"/>
          <w:sz w:val="32"/>
          <w:szCs w:val="32"/>
        </w:rPr>
      </w:pPr>
      <w:r>
        <w:rPr>
          <w:rFonts w:hint="eastAsia" w:ascii="黑体" w:hAnsi="黑体" w:eastAsia="黑体" w:cs="黑体"/>
          <w:sz w:val="32"/>
          <w:szCs w:val="32"/>
        </w:rPr>
        <w:br w:type="page"/>
      </w:r>
    </w:p>
    <w:p w14:paraId="36A7AFC4">
      <w:pPr>
        <w:spacing w:line="560" w:lineRule="exact"/>
        <w:ind w:left="1600" w:hanging="1600" w:hangingChars="500"/>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7D98AA79">
      <w:pPr>
        <w:spacing w:line="560" w:lineRule="exact"/>
        <w:ind w:left="2200" w:hanging="2200" w:hangingChars="5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口腔类医疗服务项目价格表</w:t>
      </w:r>
    </w:p>
    <w:p w14:paraId="1D467496">
      <w:pPr>
        <w:spacing w:line="200" w:lineRule="exact"/>
        <w:ind w:left="500" w:hanging="500" w:hangingChars="500"/>
        <w:jc w:val="center"/>
        <w:rPr>
          <w:rFonts w:ascii="方正小标宋_GBK" w:hAnsi="方正小标宋_GBK" w:eastAsia="方正小标宋_GBK" w:cs="方正小标宋_GBK"/>
          <w:sz w:val="10"/>
          <w:szCs w:val="10"/>
        </w:rPr>
      </w:pPr>
    </w:p>
    <w:p w14:paraId="75C990FD">
      <w:pPr>
        <w:spacing w:line="200" w:lineRule="exact"/>
        <w:ind w:left="500" w:hanging="500" w:hangingChars="500"/>
        <w:jc w:val="center"/>
        <w:rPr>
          <w:rFonts w:ascii="方正小标宋_GBK" w:hAnsi="方正小标宋_GBK" w:eastAsia="方正小标宋_GBK" w:cs="方正小标宋_GBK"/>
          <w:sz w:val="10"/>
          <w:szCs w:val="10"/>
        </w:rPr>
      </w:pPr>
      <w:r>
        <w:rPr>
          <w:sz w:val="10"/>
          <w:szCs w:val="10"/>
        </w:rPr>
        <mc:AlternateContent>
          <mc:Choice Requires="wps">
            <w:drawing>
              <wp:anchor distT="0" distB="0" distL="114300" distR="114300" simplePos="0" relativeHeight="251663360" behindDoc="0" locked="0" layoutInCell="1" allowOverlap="1">
                <wp:simplePos x="0" y="0"/>
                <wp:positionH relativeFrom="column">
                  <wp:posOffset>-947420</wp:posOffset>
                </wp:positionH>
                <wp:positionV relativeFrom="paragraph">
                  <wp:posOffset>73660</wp:posOffset>
                </wp:positionV>
                <wp:extent cx="9990455" cy="2560955"/>
                <wp:effectExtent l="4445" t="4445" r="12700" b="12700"/>
                <wp:wrapNone/>
                <wp:docPr id="11" name="文本框 11"/>
                <wp:cNvGraphicFramePr/>
                <a:graphic xmlns:a="http://schemas.openxmlformats.org/drawingml/2006/main">
                  <a:graphicData uri="http://schemas.microsoft.com/office/word/2010/wordprocessingShape">
                    <wps:wsp>
                      <wps:cNvSpPr txBox="1"/>
                      <wps:spPr>
                        <a:xfrm>
                          <a:off x="0" y="0"/>
                          <a:ext cx="9990455" cy="2560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248755">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47302AF9">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本价格项目表以口腔治疗为重点，按照口腔治疗方式设立价格项目。</w:t>
                            </w:r>
                          </w:p>
                          <w:p w14:paraId="47D96CCF">
                            <w:pPr>
                              <w:spacing w:line="280" w:lineRule="exact"/>
                              <w:rPr>
                                <w:rFonts w:ascii="方正仿宋_GBK" w:hAnsi="方正仿宋_GBK" w:eastAsia="方正仿宋_GBK" w:cs="方正仿宋_GBK"/>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w:t>
                            </w:r>
                            <w:r>
                              <w:rPr>
                                <w:rFonts w:hint="eastAsia" w:ascii="方正仿宋_GBK" w:hAnsi="方正仿宋_GBK" w:eastAsia="方正仿宋_GBK" w:cs="方正仿宋_GBK"/>
                                <w:sz w:val="22"/>
                                <w:szCs w:val="28"/>
                              </w:rPr>
                              <w:t>目表所称"基本物质资源消耗"，指原则上限于不应或不必要与医疗服务项目分割的易耗品，属于医疗服务价格项目应当使用的、市场价格和使用数量相对稳定的医用耗材，包括但不限于各类消杀用品、储存用品、清洁用品、个人防护用品、垃圾处理用品、冲洗液、润滑剂、灌洗液、棉球（卷）、棉签、纱布（垫）、绷带、护垫、衬垫、手术巾（单）、治疗巾（单）、治疗护理盘（包）、注射器、压舌板、滑石粉、防渗漏垫、标签、操作器具、冲洗工具、备皮工具、镍钛锉、口腔盒、印模材、咬合纸、引流条、修复体粘接剂、窝沟封闭剂、耗材粘接剂、充填材料、根管封闭剂、盖髓材料、一次性口杯、一次性吸唾管、氟化物、银锶制剂、酚制剂等。基本物耗成本计入项目价格，不另行收费。除基本物耗以外的其他耗材，按照实际采购价格零差率销售。</w:t>
                            </w:r>
                          </w:p>
                          <w:p w14:paraId="059213D2">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医疗机构自行制作设计的包括但不限于如矫治器、保持器、运动护齿等</w:t>
                            </w:r>
                            <w:r>
                              <w:rPr>
                                <w:rFonts w:hint="eastAsia" w:ascii="方正仿宋_GBK" w:hAnsi="方正仿宋_GBK" w:eastAsia="方正仿宋_GBK" w:cs="方正仿宋_GBK"/>
                                <w:sz w:val="22"/>
                                <w:szCs w:val="28"/>
                              </w:rPr>
                              <w:t>个性化产品，采取“产品化”的价格形成机制，由医疗机构以物料成本、加工服务等为基础，按照适当的成本回收率自主确定价格并销售，不再按制</w:t>
                            </w:r>
                            <w:r>
                              <w:rPr>
                                <w:rFonts w:ascii="Times New Roman" w:hAnsi="Times New Roman" w:eastAsia="方正仿宋_GBK" w:cs="Times New Roman"/>
                                <w:sz w:val="22"/>
                                <w:szCs w:val="28"/>
                              </w:rPr>
                              <w:t>作步骤拆分设立医疗服务价格项目。</w:t>
                            </w:r>
                          </w:p>
                          <w:p w14:paraId="06171799">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口腔种植类立项</w:t>
                            </w:r>
                            <w:r>
                              <w:rPr>
                                <w:rFonts w:hint="eastAsia" w:ascii="方正仿宋_GBK" w:hAnsi="方正仿宋_GBK" w:eastAsia="方正仿宋_GBK" w:cs="方正仿宋_GBK"/>
                                <w:sz w:val="22"/>
                                <w:szCs w:val="28"/>
                              </w:rPr>
                              <w:t>指南中“口腔内植骨费”项目，扩大其服务产出适用范围，不仅局限种植牙所用，口腔学科中“牙槽骨增量手术费”和“牙周植骨费”可按照此项目执行</w:t>
                            </w:r>
                            <w:r>
                              <w:rPr>
                                <w:rFonts w:ascii="Times New Roman" w:hAnsi="Times New Roman" w:eastAsia="方正仿宋_GBK" w:cs="Times New Roman"/>
                                <w:sz w:val="22"/>
                                <w:szCs w:val="28"/>
                              </w:rPr>
                              <w:t>计费。</w:t>
                            </w:r>
                          </w:p>
                          <w:p w14:paraId="2270867A">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5.</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涉</w:t>
                            </w:r>
                            <w:r>
                              <w:rPr>
                                <w:rFonts w:hint="eastAsia" w:ascii="方正仿宋_GBK" w:hAnsi="方正仿宋_GBK" w:eastAsia="方正仿宋_GBK" w:cs="方正仿宋_GBK"/>
                                <w:sz w:val="22"/>
                                <w:szCs w:val="28"/>
                              </w:rPr>
                              <w:t>及“复杂”等内涵未尽的表述，医院实践中按照“复杂”情形计费的，应以卫生行政主管部门最新版卫生技术规范、临床</w:t>
                            </w:r>
                            <w:r>
                              <w:rPr>
                                <w:rFonts w:ascii="Times New Roman" w:hAnsi="Times New Roman" w:eastAsia="方正仿宋_GBK" w:cs="Times New Roman"/>
                                <w:sz w:val="22"/>
                                <w:szCs w:val="28"/>
                              </w:rPr>
                              <w:t>指南或专家共识中的明确定性为前提。满足复杂情况中的任意一种即算复杂，不同复杂情况不累计叠加收费。</w:t>
                            </w:r>
                          </w:p>
                          <w:p w14:paraId="3ECE3D21">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6.</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在本医疗机构开展错合矫治治疗时，方案设计属诊查治疗应尽事项，不得同时收取设计费。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6pt;margin-top:5.8pt;height:201.65pt;width:786.65pt;z-index:251663360;mso-width-relative:page;mso-height-relative:page;" fillcolor="#FFFFFF [3201]" filled="t" stroked="t" coordsize="21600,21600" o:gfxdata="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br1vnXAAAA&#10;DAEAAA8AAAAAAAAAAQAgAAAAIgAAAGRycy9kb3ducmV2LnhtbFBLAQIUABQAAAAIAIdO4kAn+k0Q&#10;VwIAALoEAAAOAAAAAAAAAAEAIAAAACYBAABkcnMvZTJvRG9jLnhtbFBLBQYAAAAABgAGAFkBAADv&#10;BQAAAAA=&#10;">
                <v:fill on="t" focussize="0,0"/>
                <v:stroke weight="0.5pt" color="#000000 [3204]" joinstyle="round"/>
                <v:imagedata o:title=""/>
                <o:lock v:ext="edit" aspectratio="f"/>
                <v:textbox>
                  <w:txbxContent>
                    <w:p w14:paraId="0F248755">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说明：</w:t>
                      </w:r>
                    </w:p>
                    <w:p w14:paraId="47302AF9">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1.</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本价格项目表以口腔治疗为重点，按照口腔治疗方式设立价格项目。</w:t>
                      </w:r>
                    </w:p>
                    <w:p w14:paraId="47D96CCF">
                      <w:pPr>
                        <w:spacing w:line="280" w:lineRule="exact"/>
                        <w:rPr>
                          <w:rFonts w:ascii="方正仿宋_GBK" w:hAnsi="方正仿宋_GBK" w:eastAsia="方正仿宋_GBK" w:cs="方正仿宋_GBK"/>
                          <w:sz w:val="22"/>
                          <w:szCs w:val="28"/>
                        </w:rPr>
                      </w:pPr>
                      <w:r>
                        <w:rPr>
                          <w:rFonts w:ascii="Times New Roman" w:hAnsi="Times New Roman" w:eastAsia="方正仿宋_GBK" w:cs="Times New Roman"/>
                          <w:sz w:val="22"/>
                          <w:szCs w:val="28"/>
                        </w:rPr>
                        <w:t>2.</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本价格项</w:t>
                      </w:r>
                      <w:r>
                        <w:rPr>
                          <w:rFonts w:hint="eastAsia" w:ascii="方正仿宋_GBK" w:hAnsi="方正仿宋_GBK" w:eastAsia="方正仿宋_GBK" w:cs="方正仿宋_GBK"/>
                          <w:sz w:val="22"/>
                          <w:szCs w:val="28"/>
                        </w:rPr>
                        <w:t>目表所称"基本物质资源消耗"，指原则上限于不应或不必要与医疗服务项目分割的易耗品，属于医疗服务价格项目应当使用的、市场价格和使用数量相对稳定的医用耗材，包括但不限于各类消杀用品、储存用品、清洁用品、个人防护用品、垃圾处理用品、冲洗液、润滑剂、灌洗液、棉球（卷）、棉签、纱布（垫）、绷带、护垫、衬垫、手术巾（单）、治疗巾（单）、治疗护理盘（包）、注射器、压舌板、滑石粉、防渗漏垫、标签、操作器具、冲洗工具、备皮工具、镍钛锉、口腔盒、印模材、咬合纸、引流条、修复体粘接剂、窝沟封闭剂、耗材粘接剂、充填材料、根管封闭剂、盖髓材料、一次性口杯、一次性吸唾管、氟化物、银锶制剂、酚制剂等。基本物耗成本计入项目价格，不另行收费。除基本物耗以外的其他耗材，按照实际采购价格零差率销售。</w:t>
                      </w:r>
                    </w:p>
                    <w:p w14:paraId="059213D2">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3.</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医疗机构自行制作设计的包括但不限于如矫治器、保持器、运动护齿等</w:t>
                      </w:r>
                      <w:r>
                        <w:rPr>
                          <w:rFonts w:hint="eastAsia" w:ascii="方正仿宋_GBK" w:hAnsi="方正仿宋_GBK" w:eastAsia="方正仿宋_GBK" w:cs="方正仿宋_GBK"/>
                          <w:sz w:val="22"/>
                          <w:szCs w:val="28"/>
                        </w:rPr>
                        <w:t>个性化产品，采取“产品化”的价格形成机制，由医疗机构以物料成本、加工服务等为基础，按照适当的成本回收率自主确定价格并销售，不再按制</w:t>
                      </w:r>
                      <w:r>
                        <w:rPr>
                          <w:rFonts w:ascii="Times New Roman" w:hAnsi="Times New Roman" w:eastAsia="方正仿宋_GBK" w:cs="Times New Roman"/>
                          <w:sz w:val="22"/>
                          <w:szCs w:val="28"/>
                        </w:rPr>
                        <w:t>作步骤拆分设立医疗服务价格项目。</w:t>
                      </w:r>
                    </w:p>
                    <w:p w14:paraId="06171799">
                      <w:pPr>
                        <w:spacing w:line="28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4.</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口腔种植类立项</w:t>
                      </w:r>
                      <w:r>
                        <w:rPr>
                          <w:rFonts w:hint="eastAsia" w:ascii="方正仿宋_GBK" w:hAnsi="方正仿宋_GBK" w:eastAsia="方正仿宋_GBK" w:cs="方正仿宋_GBK"/>
                          <w:sz w:val="22"/>
                          <w:szCs w:val="28"/>
                        </w:rPr>
                        <w:t>指南中“口腔内植骨费”项目，扩大其服务产出适用范围，不仅局限种植牙所用，口腔学科中“牙槽骨增量手术费”和“牙周植骨费”可按照此项目执行</w:t>
                      </w:r>
                      <w:r>
                        <w:rPr>
                          <w:rFonts w:ascii="Times New Roman" w:hAnsi="Times New Roman" w:eastAsia="方正仿宋_GBK" w:cs="Times New Roman"/>
                          <w:sz w:val="22"/>
                          <w:szCs w:val="28"/>
                        </w:rPr>
                        <w:t>计费。</w:t>
                      </w:r>
                    </w:p>
                    <w:p w14:paraId="2270867A">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5.</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涉</w:t>
                      </w:r>
                      <w:r>
                        <w:rPr>
                          <w:rFonts w:hint="eastAsia" w:ascii="方正仿宋_GBK" w:hAnsi="方正仿宋_GBK" w:eastAsia="方正仿宋_GBK" w:cs="方正仿宋_GBK"/>
                          <w:sz w:val="22"/>
                          <w:szCs w:val="28"/>
                        </w:rPr>
                        <w:t>及“复杂”等内涵未尽的表述，医院实践中按照“复杂”情形计费的，应以卫生行政主管部门最新版卫生技术规范、临床</w:t>
                      </w:r>
                      <w:r>
                        <w:rPr>
                          <w:rFonts w:ascii="Times New Roman" w:hAnsi="Times New Roman" w:eastAsia="方正仿宋_GBK" w:cs="Times New Roman"/>
                          <w:sz w:val="22"/>
                          <w:szCs w:val="28"/>
                        </w:rPr>
                        <w:t>指南或专家共识中的明确定性为前提。满足复杂情况中的任意一种即算复杂，不同复杂情况不累计叠加收费。</w:t>
                      </w:r>
                    </w:p>
                    <w:p w14:paraId="3ECE3D21">
                      <w:pPr>
                        <w:spacing w:line="260" w:lineRule="exact"/>
                        <w:rPr>
                          <w:rFonts w:ascii="Times New Roman" w:hAnsi="Times New Roman" w:eastAsia="方正仿宋_GBK" w:cs="Times New Roman"/>
                          <w:sz w:val="22"/>
                          <w:szCs w:val="28"/>
                        </w:rPr>
                      </w:pPr>
                      <w:r>
                        <w:rPr>
                          <w:rFonts w:ascii="Times New Roman" w:hAnsi="Times New Roman" w:eastAsia="方正仿宋_GBK" w:cs="Times New Roman"/>
                          <w:sz w:val="22"/>
                          <w:szCs w:val="28"/>
                        </w:rPr>
                        <w:t>6.</w:t>
                      </w:r>
                      <w:r>
                        <w:rPr>
                          <w:rFonts w:hint="eastAsia" w:ascii="Times New Roman" w:hAnsi="Times New Roman" w:eastAsia="方正仿宋_GBK" w:cs="Times New Roman"/>
                          <w:sz w:val="22"/>
                          <w:szCs w:val="28"/>
                        </w:rPr>
                        <w:t xml:space="preserve"> </w:t>
                      </w:r>
                      <w:r>
                        <w:rPr>
                          <w:rFonts w:ascii="Times New Roman" w:hAnsi="Times New Roman" w:eastAsia="方正仿宋_GBK" w:cs="Times New Roman"/>
                          <w:sz w:val="22"/>
                          <w:szCs w:val="28"/>
                        </w:rPr>
                        <w:t>在本医疗机构开展错合矫治治疗时，方案设计属诊查治疗应尽事项，不得同时收取设计费。</w:t>
                      </w:r>
                    </w:p>
                  </w:txbxContent>
                </v:textbox>
              </v:shape>
            </w:pict>
          </mc:Fallback>
        </mc:AlternateContent>
      </w:r>
    </w:p>
    <w:p w14:paraId="30F4C09B">
      <w:pPr>
        <w:spacing w:line="200" w:lineRule="exact"/>
        <w:ind w:left="500" w:hanging="500" w:hangingChars="500"/>
        <w:jc w:val="center"/>
        <w:rPr>
          <w:rFonts w:ascii="方正小标宋_GBK" w:hAnsi="方正小标宋_GBK" w:eastAsia="方正小标宋_GBK" w:cs="方正小标宋_GBK"/>
          <w:sz w:val="10"/>
          <w:szCs w:val="10"/>
        </w:rPr>
      </w:pPr>
    </w:p>
    <w:p w14:paraId="6823A725">
      <w:pPr>
        <w:spacing w:line="200" w:lineRule="exact"/>
        <w:ind w:left="500" w:hanging="500" w:hangingChars="500"/>
        <w:jc w:val="center"/>
        <w:rPr>
          <w:rFonts w:ascii="方正小标宋_GBK" w:hAnsi="方正小标宋_GBK" w:eastAsia="方正小标宋_GBK" w:cs="方正小标宋_GBK"/>
          <w:sz w:val="10"/>
          <w:szCs w:val="10"/>
        </w:rPr>
      </w:pPr>
    </w:p>
    <w:p w14:paraId="04E697A7">
      <w:pPr>
        <w:spacing w:line="200" w:lineRule="exact"/>
        <w:ind w:left="500" w:hanging="500" w:hangingChars="500"/>
        <w:jc w:val="center"/>
        <w:rPr>
          <w:rFonts w:ascii="方正小标宋_GBK" w:hAnsi="方正小标宋_GBK" w:eastAsia="方正小标宋_GBK" w:cs="方正小标宋_GBK"/>
          <w:sz w:val="10"/>
          <w:szCs w:val="10"/>
        </w:rPr>
      </w:pPr>
    </w:p>
    <w:p w14:paraId="7C1A9E92">
      <w:pPr>
        <w:spacing w:line="200" w:lineRule="exact"/>
        <w:ind w:left="500" w:hanging="500" w:hangingChars="500"/>
        <w:jc w:val="center"/>
        <w:rPr>
          <w:rFonts w:ascii="方正小标宋_GBK" w:hAnsi="方正小标宋_GBK" w:eastAsia="方正小标宋_GBK" w:cs="方正小标宋_GBK"/>
          <w:sz w:val="10"/>
          <w:szCs w:val="10"/>
        </w:rPr>
      </w:pPr>
    </w:p>
    <w:p w14:paraId="3C1F428D">
      <w:pPr>
        <w:spacing w:line="200" w:lineRule="exact"/>
        <w:ind w:left="500" w:hanging="500" w:hangingChars="500"/>
        <w:jc w:val="center"/>
        <w:rPr>
          <w:rFonts w:ascii="方正小标宋_GBK" w:hAnsi="方正小标宋_GBK" w:eastAsia="方正小标宋_GBK" w:cs="方正小标宋_GBK"/>
          <w:sz w:val="10"/>
          <w:szCs w:val="10"/>
        </w:rPr>
      </w:pPr>
    </w:p>
    <w:p w14:paraId="445BEE6F">
      <w:pPr>
        <w:spacing w:line="200" w:lineRule="exact"/>
        <w:ind w:left="500" w:hanging="500" w:hangingChars="500"/>
        <w:jc w:val="center"/>
        <w:rPr>
          <w:rFonts w:ascii="方正小标宋_GBK" w:hAnsi="方正小标宋_GBK" w:eastAsia="方正小标宋_GBK" w:cs="方正小标宋_GBK"/>
          <w:sz w:val="10"/>
          <w:szCs w:val="10"/>
        </w:rPr>
      </w:pPr>
    </w:p>
    <w:p w14:paraId="1C0C8A0B">
      <w:pPr>
        <w:spacing w:line="200" w:lineRule="exact"/>
        <w:ind w:left="500" w:hanging="500" w:hangingChars="500"/>
        <w:jc w:val="center"/>
        <w:rPr>
          <w:rFonts w:ascii="方正小标宋_GBK" w:hAnsi="方正小标宋_GBK" w:eastAsia="方正小标宋_GBK" w:cs="方正小标宋_GBK"/>
          <w:sz w:val="10"/>
          <w:szCs w:val="10"/>
        </w:rPr>
      </w:pPr>
    </w:p>
    <w:p w14:paraId="6C5AE1B1">
      <w:pPr>
        <w:spacing w:line="200" w:lineRule="exact"/>
        <w:ind w:left="500" w:hanging="500" w:hangingChars="500"/>
        <w:jc w:val="center"/>
        <w:rPr>
          <w:rFonts w:ascii="方正小标宋_GBK" w:hAnsi="方正小标宋_GBK" w:eastAsia="方正小标宋_GBK" w:cs="方正小标宋_GBK"/>
          <w:sz w:val="10"/>
          <w:szCs w:val="10"/>
        </w:rPr>
      </w:pPr>
    </w:p>
    <w:p w14:paraId="7A76BD19">
      <w:pPr>
        <w:spacing w:line="200" w:lineRule="exact"/>
        <w:ind w:left="500" w:hanging="500" w:hangingChars="500"/>
        <w:jc w:val="center"/>
        <w:rPr>
          <w:rFonts w:ascii="方正小标宋_GBK" w:hAnsi="方正小标宋_GBK" w:eastAsia="方正小标宋_GBK" w:cs="方正小标宋_GBK"/>
          <w:sz w:val="10"/>
          <w:szCs w:val="10"/>
        </w:rPr>
      </w:pPr>
    </w:p>
    <w:p w14:paraId="41B3B3C9">
      <w:pPr>
        <w:spacing w:line="200" w:lineRule="exact"/>
        <w:ind w:left="500" w:hanging="500" w:hangingChars="500"/>
        <w:jc w:val="center"/>
        <w:rPr>
          <w:rFonts w:ascii="方正小标宋_GBK" w:hAnsi="方正小标宋_GBK" w:eastAsia="方正小标宋_GBK" w:cs="方正小标宋_GBK"/>
          <w:sz w:val="10"/>
          <w:szCs w:val="10"/>
        </w:rPr>
      </w:pPr>
    </w:p>
    <w:p w14:paraId="382B9292">
      <w:pPr>
        <w:spacing w:line="200" w:lineRule="exact"/>
        <w:ind w:left="500" w:hanging="500" w:hangingChars="500"/>
        <w:jc w:val="center"/>
        <w:rPr>
          <w:rFonts w:ascii="方正小标宋_GBK" w:hAnsi="方正小标宋_GBK" w:eastAsia="方正小标宋_GBK" w:cs="方正小标宋_GBK"/>
          <w:sz w:val="10"/>
          <w:szCs w:val="10"/>
        </w:rPr>
      </w:pPr>
    </w:p>
    <w:p w14:paraId="0FFB357E">
      <w:pPr>
        <w:spacing w:line="200" w:lineRule="exact"/>
        <w:ind w:left="500" w:hanging="500" w:hangingChars="500"/>
        <w:jc w:val="center"/>
        <w:rPr>
          <w:rFonts w:ascii="方正小标宋_GBK" w:hAnsi="方正小标宋_GBK" w:eastAsia="方正小标宋_GBK" w:cs="方正小标宋_GBK"/>
          <w:sz w:val="10"/>
          <w:szCs w:val="10"/>
        </w:rPr>
      </w:pPr>
    </w:p>
    <w:p w14:paraId="3CD59E38">
      <w:pPr>
        <w:spacing w:line="200" w:lineRule="exact"/>
        <w:ind w:left="500" w:hanging="500" w:hangingChars="500"/>
        <w:jc w:val="center"/>
        <w:rPr>
          <w:rFonts w:ascii="方正小标宋_GBK" w:hAnsi="方正小标宋_GBK" w:eastAsia="方正小标宋_GBK" w:cs="方正小标宋_GBK"/>
          <w:sz w:val="10"/>
          <w:szCs w:val="10"/>
        </w:rPr>
      </w:pPr>
    </w:p>
    <w:p w14:paraId="2CC1C259">
      <w:pPr>
        <w:spacing w:line="200" w:lineRule="exact"/>
        <w:ind w:left="500" w:hanging="500" w:hangingChars="500"/>
        <w:jc w:val="center"/>
        <w:rPr>
          <w:rFonts w:ascii="方正小标宋_GBK" w:hAnsi="方正小标宋_GBK" w:eastAsia="方正小标宋_GBK" w:cs="方正小标宋_GBK"/>
          <w:sz w:val="10"/>
          <w:szCs w:val="10"/>
        </w:rPr>
      </w:pPr>
    </w:p>
    <w:p w14:paraId="4AB7DCF8">
      <w:pPr>
        <w:spacing w:line="200" w:lineRule="exact"/>
        <w:ind w:left="500" w:hanging="500" w:hangingChars="500"/>
        <w:jc w:val="center"/>
        <w:rPr>
          <w:rFonts w:ascii="方正小标宋_GBK" w:hAnsi="方正小标宋_GBK" w:eastAsia="方正小标宋_GBK" w:cs="方正小标宋_GBK"/>
          <w:sz w:val="10"/>
          <w:szCs w:val="10"/>
        </w:rPr>
      </w:pPr>
    </w:p>
    <w:p w14:paraId="115F3599">
      <w:pPr>
        <w:spacing w:line="200" w:lineRule="exact"/>
        <w:ind w:left="500" w:hanging="500" w:hangingChars="500"/>
        <w:jc w:val="center"/>
        <w:rPr>
          <w:rFonts w:ascii="方正小标宋_GBK" w:hAnsi="方正小标宋_GBK" w:eastAsia="方正小标宋_GBK" w:cs="方正小标宋_GBK"/>
          <w:sz w:val="10"/>
          <w:szCs w:val="10"/>
        </w:rPr>
      </w:pPr>
    </w:p>
    <w:p w14:paraId="605567B8">
      <w:pPr>
        <w:spacing w:line="200" w:lineRule="exact"/>
        <w:ind w:left="500" w:hanging="500" w:hangingChars="500"/>
        <w:jc w:val="center"/>
        <w:rPr>
          <w:rFonts w:ascii="方正小标宋_GBK" w:hAnsi="方正小标宋_GBK" w:eastAsia="方正小标宋_GBK" w:cs="方正小标宋_GBK"/>
          <w:sz w:val="10"/>
          <w:szCs w:val="10"/>
        </w:rPr>
      </w:pPr>
    </w:p>
    <w:p w14:paraId="75791B8A">
      <w:pPr>
        <w:spacing w:line="560" w:lineRule="exact"/>
        <w:ind w:left="500" w:hanging="500" w:hangingChars="500"/>
        <w:jc w:val="center"/>
        <w:rPr>
          <w:rFonts w:ascii="方正小标宋_GBK" w:hAnsi="方正小标宋_GBK" w:eastAsia="方正小标宋_GBK" w:cs="方正小标宋_GBK"/>
          <w:sz w:val="10"/>
          <w:szCs w:val="10"/>
        </w:rPr>
      </w:pPr>
    </w:p>
    <w:tbl>
      <w:tblPr>
        <w:tblStyle w:val="6"/>
        <w:tblW w:w="5952" w:type="pct"/>
        <w:tblInd w:w="-1394" w:type="dxa"/>
        <w:tblLayout w:type="fixed"/>
        <w:tblCellMar>
          <w:top w:w="0" w:type="dxa"/>
          <w:left w:w="108" w:type="dxa"/>
          <w:bottom w:w="0" w:type="dxa"/>
          <w:right w:w="108" w:type="dxa"/>
        </w:tblCellMar>
      </w:tblPr>
      <w:tblGrid>
        <w:gridCol w:w="645"/>
        <w:gridCol w:w="1118"/>
        <w:gridCol w:w="1527"/>
        <w:gridCol w:w="2102"/>
        <w:gridCol w:w="3282"/>
        <w:gridCol w:w="1007"/>
        <w:gridCol w:w="852"/>
        <w:gridCol w:w="764"/>
        <w:gridCol w:w="865"/>
        <w:gridCol w:w="3617"/>
      </w:tblGrid>
      <w:tr w14:paraId="71532B71">
        <w:tblPrEx>
          <w:tblCellMar>
            <w:top w:w="0" w:type="dxa"/>
            <w:left w:w="108" w:type="dxa"/>
            <w:bottom w:w="0" w:type="dxa"/>
            <w:right w:w="108" w:type="dxa"/>
          </w:tblCellMar>
        </w:tblPrEx>
        <w:trPr>
          <w:trHeight w:val="408" w:hRule="atLeast"/>
          <w:tblHeader/>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914C1">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序号</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F9B4E">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编码</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534AD">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项目名称</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27A16">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服务产出</w:t>
            </w:r>
          </w:p>
        </w:tc>
        <w:tc>
          <w:tcPr>
            <w:tcW w:w="10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5DE8F">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价格构成</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00860">
            <w:pPr>
              <w:widowControl/>
              <w:spacing w:line="220" w:lineRule="exact"/>
              <w:jc w:val="center"/>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计价</w:t>
            </w:r>
          </w:p>
          <w:p w14:paraId="51D3CC08">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单位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49B06">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拟定价格（元）</w:t>
            </w:r>
          </w:p>
        </w:tc>
        <w:tc>
          <w:tcPr>
            <w:tcW w:w="1145" w:type="pct"/>
            <w:vMerge w:val="restart"/>
            <w:tcBorders>
              <w:top w:val="single" w:color="000000" w:sz="4" w:space="0"/>
              <w:left w:val="single" w:color="000000" w:sz="4" w:space="0"/>
              <w:right w:val="single" w:color="000000" w:sz="4" w:space="0"/>
            </w:tcBorders>
            <w:shd w:val="clear" w:color="auto" w:fill="auto"/>
            <w:vAlign w:val="center"/>
          </w:tcPr>
          <w:p w14:paraId="03A9523F">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计价说明</w:t>
            </w:r>
          </w:p>
        </w:tc>
      </w:tr>
      <w:tr w14:paraId="3546B92F">
        <w:tblPrEx>
          <w:tblCellMar>
            <w:top w:w="0" w:type="dxa"/>
            <w:left w:w="108" w:type="dxa"/>
            <w:bottom w:w="0" w:type="dxa"/>
            <w:right w:w="108" w:type="dxa"/>
          </w:tblCellMar>
        </w:tblPrEx>
        <w:trPr>
          <w:trHeight w:val="607" w:hRule="atLeast"/>
          <w:tblHead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99F04">
            <w:pPr>
              <w:widowControl/>
              <w:spacing w:line="220" w:lineRule="exact"/>
              <w:jc w:val="center"/>
              <w:rPr>
                <w:rFonts w:ascii="黑体" w:hAnsi="黑体" w:eastAsia="黑体" w:cs="黑体"/>
                <w:color w:val="000000"/>
                <w:szCs w:val="21"/>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30F3A">
            <w:pPr>
              <w:widowControl/>
              <w:spacing w:line="220" w:lineRule="exact"/>
              <w:jc w:val="center"/>
              <w:rPr>
                <w:rFonts w:ascii="黑体" w:hAnsi="黑体" w:eastAsia="黑体" w:cs="黑体"/>
                <w:color w:val="000000"/>
                <w:szCs w:val="21"/>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31E7">
            <w:pPr>
              <w:widowControl/>
              <w:spacing w:line="220" w:lineRule="exact"/>
              <w:jc w:val="center"/>
              <w:rPr>
                <w:rFonts w:ascii="黑体" w:hAnsi="黑体" w:eastAsia="黑体" w:cs="黑体"/>
                <w:color w:val="000000"/>
                <w:szCs w:val="21"/>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1A257">
            <w:pPr>
              <w:widowControl/>
              <w:spacing w:line="220" w:lineRule="exact"/>
              <w:jc w:val="center"/>
              <w:rPr>
                <w:rFonts w:ascii="黑体" w:hAnsi="黑体" w:eastAsia="黑体" w:cs="黑体"/>
                <w:color w:val="000000"/>
                <w:szCs w:val="21"/>
              </w:rPr>
            </w:pPr>
          </w:p>
        </w:tc>
        <w:tc>
          <w:tcPr>
            <w:tcW w:w="10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B959">
            <w:pPr>
              <w:widowControl/>
              <w:spacing w:line="220" w:lineRule="exact"/>
              <w:jc w:val="center"/>
              <w:rPr>
                <w:rFonts w:ascii="黑体" w:hAnsi="黑体" w:eastAsia="黑体" w:cs="黑体"/>
                <w:color w:val="000000"/>
                <w:szCs w:val="21"/>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2881">
            <w:pPr>
              <w:widowControl/>
              <w:spacing w:line="220" w:lineRule="exact"/>
              <w:jc w:val="center"/>
              <w:rPr>
                <w:rFonts w:ascii="黑体" w:hAnsi="黑体" w:eastAsia="黑体" w:cs="黑体"/>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9B65">
            <w:pPr>
              <w:widowControl/>
              <w:spacing w:line="22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三类</w:t>
            </w:r>
          </w:p>
          <w:p w14:paraId="37E2BD27">
            <w:pPr>
              <w:widowControl/>
              <w:spacing w:line="220" w:lineRule="exact"/>
              <w:jc w:val="center"/>
              <w:textAlignment w:val="center"/>
              <w:rPr>
                <w:rFonts w:ascii="黑体" w:hAnsi="黑体" w:eastAsia="黑体" w:cs="黑体"/>
                <w:color w:val="000000"/>
                <w:szCs w:val="21"/>
              </w:rPr>
            </w:pPr>
            <w:r>
              <w:rPr>
                <w:rFonts w:ascii="Times New Roman" w:hAnsi="Times New Roman" w:eastAsia="黑体" w:cs="Times New Roman"/>
                <w:color w:val="000000"/>
                <w:kern w:val="0"/>
                <w:szCs w:val="21"/>
                <w:lang w:bidi="ar"/>
              </w:rPr>
              <w:t>医院</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3968">
            <w:pPr>
              <w:widowControl/>
              <w:spacing w:line="22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二类</w:t>
            </w:r>
          </w:p>
          <w:p w14:paraId="30553B8E">
            <w:pPr>
              <w:widowControl/>
              <w:spacing w:line="220" w:lineRule="exact"/>
              <w:jc w:val="center"/>
              <w:textAlignment w:val="center"/>
              <w:rPr>
                <w:rFonts w:ascii="黑体" w:hAnsi="黑体" w:eastAsia="黑体" w:cs="黑体"/>
                <w:color w:val="000000"/>
                <w:szCs w:val="21"/>
              </w:rPr>
            </w:pPr>
            <w:r>
              <w:rPr>
                <w:rFonts w:ascii="Times New Roman" w:hAnsi="Times New Roman" w:eastAsia="黑体" w:cs="Times New Roman"/>
                <w:color w:val="000000"/>
                <w:kern w:val="0"/>
                <w:szCs w:val="21"/>
                <w:lang w:bidi="ar"/>
              </w:rPr>
              <w:t>医院</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3406">
            <w:pPr>
              <w:widowControl/>
              <w:spacing w:line="220" w:lineRule="exact"/>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一类</w:t>
            </w:r>
          </w:p>
          <w:p w14:paraId="5DA4F14D">
            <w:pPr>
              <w:widowControl/>
              <w:spacing w:line="220" w:lineRule="exact"/>
              <w:jc w:val="center"/>
              <w:textAlignment w:val="center"/>
              <w:rPr>
                <w:rFonts w:ascii="黑体" w:hAnsi="黑体" w:eastAsia="黑体" w:cs="黑体"/>
                <w:color w:val="000000"/>
                <w:szCs w:val="21"/>
              </w:rPr>
            </w:pPr>
            <w:r>
              <w:rPr>
                <w:rFonts w:ascii="Times New Roman" w:hAnsi="Times New Roman" w:eastAsia="黑体" w:cs="Times New Roman"/>
                <w:color w:val="000000"/>
                <w:kern w:val="0"/>
                <w:szCs w:val="21"/>
                <w:lang w:bidi="ar"/>
              </w:rPr>
              <w:t>医院</w:t>
            </w:r>
          </w:p>
        </w:tc>
        <w:tc>
          <w:tcPr>
            <w:tcW w:w="1145" w:type="pct"/>
            <w:vMerge w:val="continue"/>
            <w:tcBorders>
              <w:left w:val="single" w:color="000000" w:sz="4" w:space="0"/>
              <w:bottom w:val="single" w:color="000000" w:sz="4" w:space="0"/>
              <w:right w:val="single" w:color="000000" w:sz="4" w:space="0"/>
            </w:tcBorders>
            <w:shd w:val="clear" w:color="auto" w:fill="auto"/>
            <w:vAlign w:val="center"/>
          </w:tcPr>
          <w:p w14:paraId="279C841C">
            <w:pPr>
              <w:widowControl/>
              <w:spacing w:line="220" w:lineRule="exact"/>
              <w:rPr>
                <w:rFonts w:ascii="黑体" w:hAnsi="黑体" w:eastAsia="黑体" w:cs="黑体"/>
                <w:color w:val="000000"/>
                <w:szCs w:val="21"/>
              </w:rPr>
            </w:pPr>
          </w:p>
        </w:tc>
      </w:tr>
      <w:tr w14:paraId="52E80445">
        <w:tblPrEx>
          <w:tblCellMar>
            <w:top w:w="0" w:type="dxa"/>
            <w:left w:w="108" w:type="dxa"/>
            <w:bottom w:w="0" w:type="dxa"/>
            <w:right w:w="108" w:type="dxa"/>
          </w:tblCellMar>
        </w:tblPrEx>
        <w:trPr>
          <w:trHeight w:val="34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5AC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3A5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262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6.口腔颌面</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0594">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5D8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A96F">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8C63">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A808">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18D9">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A36C">
            <w:pPr>
              <w:widowControl/>
              <w:spacing w:line="220" w:lineRule="exact"/>
              <w:rPr>
                <w:rFonts w:ascii="Times New Roman" w:hAnsi="Times New Roman" w:eastAsia="仿宋_GB2312" w:cs="Times New Roman"/>
                <w:color w:val="000000"/>
                <w:szCs w:val="21"/>
              </w:rPr>
            </w:pPr>
          </w:p>
        </w:tc>
      </w:tr>
      <w:tr w14:paraId="6C88DA90">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F9A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CD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BA0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牙髓活力测验费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46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通过设备检查评估牙髓活力状态。</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2B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所定价格涵盖准备、隔离、测验、评估、处理用物等步骤所需的人力资源和基本物质资源消耗。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E8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6698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54B1">
            <w:pPr>
              <w:widowControl/>
              <w:spacing w:line="220" w:lineRule="exact"/>
              <w:rPr>
                <w:rFonts w:ascii="Times New Roman" w:hAnsi="Times New Roman" w:eastAsia="仿宋_GB2312" w:cs="Times New Roman"/>
                <w:color w:val="000000"/>
                <w:szCs w:val="21"/>
              </w:rPr>
            </w:pPr>
          </w:p>
        </w:tc>
      </w:tr>
      <w:tr w14:paraId="6B41C969">
        <w:tblPrEx>
          <w:tblCellMar>
            <w:top w:w="0" w:type="dxa"/>
            <w:left w:w="108" w:type="dxa"/>
            <w:bottom w:w="0" w:type="dxa"/>
            <w:right w:w="108" w:type="dxa"/>
          </w:tblCellMar>
        </w:tblPrEx>
        <w:trPr>
          <w:trHeight w:val="14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BA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45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62D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颌位转移检查费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471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通过装置确定和转移颌位关系，对颌位关系进行检查和评价。</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1C1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所定价格涵盖准备、检查、颌位确定、颌位转移、建立牙合架、重建颌位关系、美学分析、牙齿排列分析、咬合关系分析、颌位分析、处理用物等步骤所需的人力资源和基本物质资源消耗。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B6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8938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3A50">
            <w:pPr>
              <w:widowControl/>
              <w:spacing w:line="220" w:lineRule="exact"/>
              <w:rPr>
                <w:rFonts w:ascii="Times New Roman" w:hAnsi="Times New Roman" w:eastAsia="仿宋_GB2312" w:cs="Times New Roman"/>
                <w:color w:val="000000"/>
                <w:szCs w:val="21"/>
              </w:rPr>
            </w:pPr>
          </w:p>
        </w:tc>
      </w:tr>
      <w:tr w14:paraId="70D00310">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86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7A2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D76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全口牙周系统检查费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D2C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通过设备对牙周进行系统检查，并完成系统表记录。</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C7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所定价格涵盖准备、牙周风险评估、记录、处理用物等步骤所需的人力资源和基本物质资源消耗。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62D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F4A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F01D">
            <w:pPr>
              <w:widowControl/>
              <w:spacing w:line="220" w:lineRule="exact"/>
              <w:rPr>
                <w:rFonts w:ascii="Times New Roman" w:hAnsi="Times New Roman" w:eastAsia="仿宋_GB2312" w:cs="Times New Roman"/>
                <w:color w:val="000000"/>
                <w:szCs w:val="21"/>
              </w:rPr>
            </w:pPr>
          </w:p>
        </w:tc>
      </w:tr>
      <w:tr w14:paraId="4BB11365">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BCF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0FC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868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牙周探诊费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62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通过牙周专用刻度探针进行牙周袋深度的测量和判定并记录。</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3A9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所定价格涵盖准备、牙周探诊、测量、记录、处理用物等步骤所需的人力资源和基本物质资源消耗。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5CE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6D0D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21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不与“全口牙周系统检查费”同时收取。</w:t>
            </w:r>
          </w:p>
        </w:tc>
      </w:tr>
      <w:tr w14:paraId="66A2196A">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164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1CC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55B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牙周指数检查费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1D4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检查并记录菌斑指数、出血指数、松动度、根分叉病变。</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39A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所定价格涵盖准备、检查、判读、记录、处理用物等步骤所需的人力资源和基本物质资源消耗。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E4A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项</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AE33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27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不与“全口牙周系统检查费”同时收取。</w:t>
            </w:r>
          </w:p>
        </w:tc>
      </w:tr>
      <w:tr w14:paraId="3854B530">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707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E90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35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咬合力检测费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E8F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通过各种方式对上下牙齿咀嚼产生的力量进行检测和评价。</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E21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所定价格涵盖准备、检查、分析、评价、处理用物等步骤所需的人力资源和基本物质资源消耗。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535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8B2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8E74">
            <w:pPr>
              <w:widowControl/>
              <w:spacing w:line="220" w:lineRule="exact"/>
              <w:rPr>
                <w:rFonts w:ascii="Times New Roman" w:hAnsi="Times New Roman" w:eastAsia="仿宋_GB2312" w:cs="Times New Roman"/>
                <w:color w:val="000000"/>
                <w:szCs w:val="21"/>
              </w:rPr>
            </w:pPr>
          </w:p>
        </w:tc>
      </w:tr>
      <w:tr w14:paraId="1D8AA824">
        <w:tblPrEx>
          <w:tblCellMar>
            <w:top w:w="0" w:type="dxa"/>
            <w:left w:w="108" w:type="dxa"/>
            <w:bottom w:w="0" w:type="dxa"/>
            <w:right w:w="108" w:type="dxa"/>
          </w:tblCellMar>
        </w:tblPrEx>
        <w:trPr>
          <w:trHeight w:val="8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521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544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B62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下颌运动功能检查费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F5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通过各种方式对下颌运动进行检查和评价。</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15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所定价格涵盖准备、检查、分析、评价、处理用物等步骤所需的人力资源和基本物质资源消耗。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C35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D94C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1FE8">
            <w:pPr>
              <w:widowControl/>
              <w:spacing w:line="220" w:lineRule="exact"/>
              <w:rPr>
                <w:rFonts w:ascii="Times New Roman" w:hAnsi="Times New Roman" w:eastAsia="仿宋_GB2312" w:cs="Times New Roman"/>
                <w:color w:val="000000"/>
                <w:szCs w:val="21"/>
              </w:rPr>
            </w:pPr>
          </w:p>
        </w:tc>
      </w:tr>
      <w:tr w14:paraId="48A7DD6A">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36F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3BB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B2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咀嚼效率检查费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BA8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通过各种方式对咀嚼效率进行检查和评价。</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45A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所定价格涵盖准备、材料准备、残渣收集、处理、分析、评价、处理用物等步骤所需的人力资源和基本物质资源消耗。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879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EADC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78F4">
            <w:pPr>
              <w:widowControl/>
              <w:spacing w:line="220" w:lineRule="exact"/>
              <w:rPr>
                <w:rFonts w:ascii="Times New Roman" w:hAnsi="Times New Roman" w:eastAsia="仿宋_GB2312" w:cs="Times New Roman"/>
                <w:color w:val="000000"/>
                <w:szCs w:val="21"/>
              </w:rPr>
            </w:pPr>
          </w:p>
        </w:tc>
      </w:tr>
      <w:tr w14:paraId="23FE00A0">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832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F3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012406000090000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380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唾液腺功能测定费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83C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评估唾液腺分泌能力和功能状态。</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BA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所定价格涵盖准备、测定静态和刺激性全唾液流量、出具结果、处理用物等步骤所需的人力资源和基本物质资源消耗。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497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A9C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478B">
            <w:pPr>
              <w:widowControl/>
              <w:spacing w:line="220" w:lineRule="exact"/>
              <w:rPr>
                <w:rFonts w:ascii="Times New Roman" w:hAnsi="Times New Roman" w:eastAsia="仿宋_GB2312" w:cs="Times New Roman"/>
                <w:color w:val="000000"/>
                <w:szCs w:val="21"/>
              </w:rPr>
            </w:pPr>
          </w:p>
        </w:tc>
      </w:tr>
      <w:tr w14:paraId="3F73FFBF">
        <w:tblPrEx>
          <w:tblCellMar>
            <w:top w:w="0" w:type="dxa"/>
            <w:left w:w="108" w:type="dxa"/>
            <w:bottom w:w="0" w:type="dxa"/>
            <w:right w:w="108" w:type="dxa"/>
          </w:tblCellMar>
        </w:tblPrEx>
        <w:trPr>
          <w:trHeight w:val="315"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6FAE">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155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6BD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5．口腔颌面</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F93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62A1">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46BC">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6C71">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07AC">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00A14">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7A62">
            <w:pPr>
              <w:widowControl/>
              <w:spacing w:line="220" w:lineRule="exact"/>
              <w:rPr>
                <w:rFonts w:ascii="Times New Roman" w:hAnsi="Times New Roman" w:eastAsia="仿宋_GB2312" w:cs="Times New Roman"/>
                <w:color w:val="000000"/>
                <w:szCs w:val="21"/>
              </w:rPr>
            </w:pPr>
          </w:p>
        </w:tc>
      </w:tr>
      <w:tr w14:paraId="7E4EE6EF">
        <w:tblPrEx>
          <w:tblCellMar>
            <w:top w:w="0" w:type="dxa"/>
            <w:left w:w="108" w:type="dxa"/>
            <w:bottom w:w="0" w:type="dxa"/>
            <w:right w:w="108" w:type="dxa"/>
          </w:tblCellMar>
        </w:tblPrEx>
        <w:trPr>
          <w:trHeight w:val="343"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28D4">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BE1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310501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CD1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口腔治疗</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A1CA">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BAE9">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22A4">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0453">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1E48">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F94">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8815">
            <w:pPr>
              <w:widowControl/>
              <w:spacing w:line="220" w:lineRule="exact"/>
              <w:rPr>
                <w:rFonts w:ascii="Times New Roman" w:hAnsi="Times New Roman" w:eastAsia="仿宋_GB2312" w:cs="Times New Roman"/>
                <w:color w:val="000000"/>
                <w:szCs w:val="21"/>
              </w:rPr>
            </w:pPr>
          </w:p>
        </w:tc>
      </w:tr>
      <w:tr w14:paraId="61181CE9">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7A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D86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52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橡皮障隔离费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5A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通过专用的橡皮障套装隔开接受治疗的牙齿与口腔。</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27B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所定价格涵盖准备、隔离、处理用物等步骤所需的人力资源和基本物质资源消耗。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CB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A8F0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0C6C">
            <w:pPr>
              <w:widowControl/>
              <w:spacing w:line="220" w:lineRule="exact"/>
              <w:rPr>
                <w:rFonts w:ascii="Times New Roman" w:hAnsi="Times New Roman" w:eastAsia="仿宋_GB2312" w:cs="Times New Roman"/>
                <w:color w:val="000000"/>
                <w:szCs w:val="21"/>
              </w:rPr>
            </w:pPr>
          </w:p>
        </w:tc>
      </w:tr>
      <w:tr w14:paraId="0640123F">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857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CD4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53B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牙体开髓引流费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674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对于牙髓急症患者仅行开髓引流、牙髓摘除以缓解急性疼痛。</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18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所定价格涵盖准备、开髓、拔髓、处理用物等步骤所需的人力资源和基本物质资源消耗。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7C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1379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8D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仅限于牙髓急症患者应急处置时收费，在其他牙髓治疗中作为相关项目的价格构成，不单独收费。</w:t>
            </w:r>
          </w:p>
        </w:tc>
      </w:tr>
      <w:tr w14:paraId="6F8FCC7D">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08A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650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013105010020001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CD5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牙体开髓引流费-儿童（加收）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5EF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CF7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99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223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02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1E64E81">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228E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A52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B7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牙髓失活费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77B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通过失活剂去除牙髓的活性。</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6FE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所定价格涵盖准备、开髓、放置失活剂、处理用物等步骤所需的人力资源和基本物质资源消耗。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7A8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736B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1943">
            <w:pPr>
              <w:widowControl/>
              <w:spacing w:line="220" w:lineRule="exact"/>
              <w:rPr>
                <w:rFonts w:ascii="Times New Roman" w:hAnsi="Times New Roman" w:eastAsia="仿宋_GB2312" w:cs="Times New Roman"/>
                <w:color w:val="000000"/>
                <w:szCs w:val="21"/>
              </w:rPr>
            </w:pPr>
          </w:p>
        </w:tc>
      </w:tr>
      <w:tr w14:paraId="5C553B0F">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45D5">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349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C4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牙髓失活费-儿童（加收）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9F4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32EB">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AF3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C27D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32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3D34E7B">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809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6AE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450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干髓治疗费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460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通过干髓剂使牙髓保持干尸化。</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1B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所定价格涵盖准备、开髓、去除冠髓、放置干髓剂、处理用物等步骤所需的人力资源和基本物质资源消耗。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235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C5D4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E087">
            <w:pPr>
              <w:widowControl/>
              <w:spacing w:line="220" w:lineRule="exact"/>
              <w:rPr>
                <w:rFonts w:ascii="Times New Roman" w:hAnsi="Times New Roman" w:eastAsia="仿宋_GB2312" w:cs="Times New Roman"/>
                <w:color w:val="000000"/>
                <w:szCs w:val="21"/>
              </w:rPr>
            </w:pPr>
          </w:p>
        </w:tc>
      </w:tr>
      <w:tr w14:paraId="531AA5C1">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7B6E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865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2C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根管预备费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0D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通过清理扩大根管，清除感染坏死牙髓组织，对根管内部进行清理成形。</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2B2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所定价格涵盖准备、开髓、拔髓、疏通、测量、预备、处理用物等步骤所需的人力资源和基本物质资源消耗。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639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256B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E1A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1.本项目所称“根管异常”指：中重度弯曲根管、C型根管、根管间交通枝等特殊根管。</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2.非显微镜下根管预备按90元收取。</w:t>
            </w:r>
          </w:p>
        </w:tc>
      </w:tr>
      <w:tr w14:paraId="6C036861">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1DE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C97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013105010050001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6A6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根管预备费-儿童（加收）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7BDC">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AFFD">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1DE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2425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64E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341CCF3">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F4F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85E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013105010050011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52F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根管预备费-根管异常（加收）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741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040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F2B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C32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加收70%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12B3">
            <w:pPr>
              <w:widowControl/>
              <w:spacing w:line="220" w:lineRule="exact"/>
              <w:rPr>
                <w:rFonts w:ascii="Times New Roman" w:hAnsi="Times New Roman" w:eastAsia="仿宋_GB2312" w:cs="Times New Roman"/>
                <w:color w:val="000000"/>
                <w:szCs w:val="21"/>
              </w:rPr>
            </w:pPr>
          </w:p>
        </w:tc>
      </w:tr>
      <w:tr w14:paraId="3B13E049">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D784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538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728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根管冲洗费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B9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对根管进行冲洗消毒及感染控制。</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4BF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所定价格涵盖准备、冲洗、处理用物等步骤所需的人力资源和基本物质资源消耗。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664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9B2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B5F6">
            <w:pPr>
              <w:widowControl/>
              <w:spacing w:line="220" w:lineRule="exact"/>
              <w:rPr>
                <w:rFonts w:ascii="Times New Roman" w:hAnsi="Times New Roman" w:eastAsia="仿宋_GB2312" w:cs="Times New Roman"/>
                <w:color w:val="000000"/>
                <w:szCs w:val="21"/>
              </w:rPr>
            </w:pPr>
          </w:p>
        </w:tc>
      </w:tr>
      <w:tr w14:paraId="27FF874E">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CA1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1BC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013105010060100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CD6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根管冲洗费-根管封药费（扩展）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6B50">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6E8A">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E71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E18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E5AD">
            <w:pPr>
              <w:widowControl/>
              <w:spacing w:line="220" w:lineRule="exact"/>
              <w:rPr>
                <w:rFonts w:ascii="Times New Roman" w:hAnsi="Times New Roman" w:eastAsia="仿宋_GB2312" w:cs="Times New Roman"/>
                <w:color w:val="000000"/>
                <w:szCs w:val="21"/>
              </w:rPr>
            </w:pPr>
          </w:p>
        </w:tc>
      </w:tr>
      <w:tr w14:paraId="7EC27D1B">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3E0A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A2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BE9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根管充填费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086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通过向根管内充填，封闭根管系统。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44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所定价格涵盖准备、充填、处理用物，必要时加压充填等步骤所需的人力资源和基本物质资源消耗。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648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CD44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9E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本项目所称“根管异常”指：中重度弯曲根管、C型根管、根管间交通枝等特殊根管。</w:t>
            </w:r>
          </w:p>
        </w:tc>
      </w:tr>
      <w:tr w14:paraId="159FFB07">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A76F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9BD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013105010070001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057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根管充填费-儿童（加收）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7382">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24C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7CC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82AE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B00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1314032">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1716">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84C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013105010070011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10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根管充填费-根管异常（加收）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4C8F">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B4E0">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D6D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42B3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AB64">
            <w:pPr>
              <w:widowControl/>
              <w:spacing w:line="220" w:lineRule="exact"/>
              <w:rPr>
                <w:rFonts w:ascii="Times New Roman" w:hAnsi="Times New Roman" w:eastAsia="仿宋_GB2312" w:cs="Times New Roman"/>
                <w:color w:val="000000"/>
                <w:szCs w:val="21"/>
              </w:rPr>
            </w:pPr>
          </w:p>
        </w:tc>
      </w:tr>
      <w:tr w14:paraId="56EF91B8">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F9B9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EC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013105010070100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27E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根管充填费-乳牙根管充填费（扩展）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334A">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3ACE">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DB0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CD43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817F">
            <w:pPr>
              <w:widowControl/>
              <w:spacing w:line="220" w:lineRule="exact"/>
              <w:rPr>
                <w:rFonts w:ascii="Times New Roman" w:hAnsi="Times New Roman" w:eastAsia="仿宋_GB2312" w:cs="Times New Roman"/>
                <w:color w:val="000000"/>
                <w:szCs w:val="21"/>
              </w:rPr>
            </w:pPr>
          </w:p>
        </w:tc>
      </w:tr>
      <w:tr w14:paraId="3426EEEB">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27A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199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9CD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根管再治疗费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32D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针对牙髓治疗后出现的问题进行的治疗。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D53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所定价格涵盖准备、取出、建立通道、处理用物等步骤所需的人力资源和基本物质资源消耗。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BD4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7C9B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9EDE">
            <w:pPr>
              <w:widowControl/>
              <w:spacing w:line="220" w:lineRule="exact"/>
              <w:rPr>
                <w:rFonts w:ascii="Times New Roman" w:hAnsi="Times New Roman" w:eastAsia="仿宋_GB2312" w:cs="Times New Roman"/>
                <w:color w:val="000000"/>
                <w:szCs w:val="21"/>
              </w:rPr>
            </w:pPr>
          </w:p>
        </w:tc>
      </w:tr>
      <w:tr w14:paraId="1BB44832">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9D1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97D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8F8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根管内异物取出费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94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取出存留在根管内的异物。</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941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所定价格涵盖准备、确定位置、取出、处理用物等步骤所需的人力资源和基本物质资源消耗。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322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4B69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EAE1">
            <w:pPr>
              <w:widowControl/>
              <w:spacing w:line="220" w:lineRule="exact"/>
              <w:rPr>
                <w:rFonts w:ascii="Times New Roman" w:hAnsi="Times New Roman" w:eastAsia="仿宋_GB2312" w:cs="Times New Roman"/>
                <w:color w:val="000000"/>
                <w:szCs w:val="21"/>
              </w:rPr>
            </w:pPr>
          </w:p>
        </w:tc>
      </w:tr>
      <w:tr w14:paraId="3DFA9898">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E64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A1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013105010090001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13A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根管内异物取出费-根尖段异物取出（加收）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F892">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E66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5B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2A35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9D">
            <w:pPr>
              <w:widowControl/>
              <w:spacing w:line="220" w:lineRule="exact"/>
              <w:rPr>
                <w:rFonts w:ascii="Times New Roman" w:hAnsi="Times New Roman" w:eastAsia="仿宋_GB2312" w:cs="Times New Roman"/>
                <w:color w:val="000000"/>
                <w:szCs w:val="21"/>
              </w:rPr>
            </w:pPr>
          </w:p>
        </w:tc>
      </w:tr>
      <w:tr w14:paraId="4E2A315A">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72FE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8EE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438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活髓保存治疗费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26B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通过处理暴露牙髓清除感染，保存正常牙髓。</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237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所定价格涵盖准备、去除、冲洗、盖髓、处理用物等步骤所需的人力资源和基本物质资源消耗。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AD0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4153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2503">
            <w:pPr>
              <w:widowControl/>
              <w:spacing w:line="220" w:lineRule="exact"/>
              <w:rPr>
                <w:rFonts w:ascii="Times New Roman" w:hAnsi="Times New Roman" w:eastAsia="仿宋_GB2312" w:cs="Times New Roman"/>
                <w:color w:val="000000"/>
                <w:szCs w:val="21"/>
              </w:rPr>
            </w:pPr>
          </w:p>
        </w:tc>
      </w:tr>
      <w:tr w14:paraId="7C8E6C87">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3BD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B87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013105010100001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6B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活髓保存治疗费-间接盖髓（减收）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391B">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3E5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DBB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97A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减收50%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9643">
            <w:pPr>
              <w:widowControl/>
              <w:spacing w:line="220" w:lineRule="exact"/>
              <w:rPr>
                <w:rFonts w:ascii="Times New Roman" w:hAnsi="Times New Roman" w:eastAsia="仿宋_GB2312" w:cs="Times New Roman"/>
                <w:color w:val="000000"/>
                <w:szCs w:val="21"/>
              </w:rPr>
            </w:pPr>
          </w:p>
        </w:tc>
      </w:tr>
      <w:tr w14:paraId="7E042422">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CC5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F28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B1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牙髓再生治疗费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39B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清除根管内感染，借助多种方式促进根管内牙髓样组织再生及牙根生长。</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507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所定价格涵盖准备、根管内引血、封闭、处理用物等步骤所需的人力资源和基本物质资源消耗。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345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B92C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1125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05C3">
            <w:pPr>
              <w:widowControl/>
              <w:spacing w:line="220" w:lineRule="exact"/>
              <w:rPr>
                <w:rFonts w:ascii="Times New Roman" w:hAnsi="Times New Roman" w:eastAsia="仿宋_GB2312" w:cs="Times New Roman"/>
                <w:color w:val="000000"/>
                <w:szCs w:val="21"/>
              </w:rPr>
            </w:pPr>
          </w:p>
        </w:tc>
      </w:tr>
      <w:tr w14:paraId="03CAF235">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F950">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7C7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D29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牙髓再生治疗费-自体血支架制备（加收）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986C">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7D7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6EF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AF3C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5F95">
            <w:pPr>
              <w:widowControl/>
              <w:spacing w:line="220" w:lineRule="exact"/>
              <w:rPr>
                <w:rFonts w:ascii="Times New Roman" w:hAnsi="Times New Roman" w:eastAsia="仿宋_GB2312" w:cs="Times New Roman"/>
                <w:color w:val="000000"/>
                <w:szCs w:val="21"/>
              </w:rPr>
            </w:pPr>
          </w:p>
        </w:tc>
      </w:tr>
      <w:tr w14:paraId="5A1C69E7">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7284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EC99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0AB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牙体缺损直接粘接修复费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B0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通过使用填充材料修复牙体缺损。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2F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所定价格涵盖准备、去龋、窝洞制备、充填、粘接固化、塑形、调合、磨光、抛光、处理用物等步骤所需的人力资源和基本物质资源消耗。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225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D4D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0E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本项目所称“牙体大面积缺损”指：累及2个及以上牙面的情况。</w:t>
            </w:r>
          </w:p>
        </w:tc>
      </w:tr>
      <w:tr w14:paraId="5248D6D0">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7AA6">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5A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013105010120001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B9C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牙体缺损直接粘接修复费-儿童（加收）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E7A0">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9C5B">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DC3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250B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35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4875BC4">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630B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F4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013105010120011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82E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牙体缺损直接粘接修复费-牙体大面积缺损（加收）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846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41E8">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59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6E6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FF5A">
            <w:pPr>
              <w:widowControl/>
              <w:spacing w:line="220" w:lineRule="exact"/>
              <w:rPr>
                <w:rFonts w:ascii="Times New Roman" w:hAnsi="Times New Roman" w:eastAsia="仿宋_GB2312" w:cs="Times New Roman"/>
                <w:color w:val="000000"/>
                <w:szCs w:val="21"/>
              </w:rPr>
            </w:pPr>
          </w:p>
        </w:tc>
      </w:tr>
      <w:tr w14:paraId="5F2E7250">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252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4C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013105010120012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045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牙体缺损直接粘接修复费-暂封（减收）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F3D6">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CF1A">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02D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D603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减收80%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90FC">
            <w:pPr>
              <w:widowControl/>
              <w:spacing w:line="220" w:lineRule="exact"/>
              <w:rPr>
                <w:rFonts w:ascii="Times New Roman" w:hAnsi="Times New Roman" w:eastAsia="仿宋_GB2312" w:cs="Times New Roman"/>
                <w:color w:val="000000"/>
                <w:szCs w:val="21"/>
              </w:rPr>
            </w:pPr>
          </w:p>
        </w:tc>
      </w:tr>
      <w:tr w14:paraId="6CE853CA">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212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F97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013105010120013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CDD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牙体缺损直接粘接修复费-银汞合金充填（减收）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253A">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274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EAD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5CCB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减收60%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D69A">
            <w:pPr>
              <w:widowControl/>
              <w:spacing w:line="220" w:lineRule="exact"/>
              <w:rPr>
                <w:rFonts w:ascii="Times New Roman" w:hAnsi="Times New Roman" w:eastAsia="仿宋_GB2312" w:cs="Times New Roman"/>
                <w:color w:val="000000"/>
                <w:szCs w:val="21"/>
              </w:rPr>
            </w:pPr>
          </w:p>
        </w:tc>
      </w:tr>
      <w:tr w14:paraId="1AEE7A2D">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687B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F81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EB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前牙形态修复费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B8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对牙齿美观区域进行形态、颜色、功能的修复。</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B58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所定价格涵盖准备、美学设计、比色、窝洞制备、分层堆塑恢复牙齿颜色外形、调</w:t>
            </w:r>
            <w:r>
              <w:rPr>
                <w:rFonts w:hint="eastAsia" w:ascii="SimSun-ExtB" w:hAnsi="SimSun-ExtB" w:eastAsia="SimSun-ExtB" w:cs="SimSun-ExtB"/>
                <w:color w:val="000000"/>
                <w:kern w:val="0"/>
                <w:szCs w:val="21"/>
                <w:lang w:bidi="ar"/>
              </w:rPr>
              <w:t>𬌗</w:t>
            </w:r>
            <w:r>
              <w:rPr>
                <w:rFonts w:ascii="Times New Roman" w:hAnsi="Times New Roman" w:eastAsia="仿宋_GB2312" w:cs="Times New Roman"/>
                <w:color w:val="000000"/>
                <w:kern w:val="0"/>
                <w:szCs w:val="21"/>
                <w:lang w:bidi="ar"/>
              </w:rPr>
              <w:t>、磨光、抛光、处理用物等步骤所需的人力资源和基本物质资源消耗。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329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5890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市场调节</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40FF">
            <w:pPr>
              <w:widowControl/>
              <w:spacing w:line="220" w:lineRule="exact"/>
              <w:rPr>
                <w:rFonts w:ascii="Times New Roman" w:hAnsi="Times New Roman" w:eastAsia="仿宋_GB2312" w:cs="Times New Roman"/>
                <w:color w:val="000000"/>
                <w:szCs w:val="21"/>
              </w:rPr>
            </w:pPr>
          </w:p>
        </w:tc>
      </w:tr>
      <w:tr w14:paraId="148AB8CD">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AFD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F50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7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前牙形态修复费-舌腭面形态辅助修复（加收）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0BA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EFBB">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6D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31D2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市场调节</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9E5B">
            <w:pPr>
              <w:widowControl/>
              <w:spacing w:line="220" w:lineRule="exact"/>
              <w:rPr>
                <w:rFonts w:ascii="Times New Roman" w:hAnsi="Times New Roman" w:eastAsia="仿宋_GB2312" w:cs="Times New Roman"/>
                <w:color w:val="000000"/>
                <w:szCs w:val="21"/>
              </w:rPr>
            </w:pPr>
          </w:p>
        </w:tc>
      </w:tr>
      <w:tr w14:paraId="2FE6401B">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190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21D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799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窝沟封闭费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D7F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封闭牙齿窝沟。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9F4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所定价格涵盖准备、清洁、冲洗、酸蚀、干燥、封闭窝沟、光照固化、调合、抛光、处理用物等步骤所需的人力资源和基本物质资源消耗。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D3A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4FB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25C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不得与调</w:t>
            </w:r>
            <w:r>
              <w:rPr>
                <w:rFonts w:hint="eastAsia" w:ascii="SimSun-ExtB" w:hAnsi="SimSun-ExtB" w:eastAsia="SimSun-ExtB" w:cs="SimSun-ExtB"/>
                <w:color w:val="000000"/>
                <w:kern w:val="0"/>
                <w:szCs w:val="21"/>
                <w:lang w:bidi="ar"/>
              </w:rPr>
              <w:t>𬌗</w:t>
            </w:r>
            <w:r>
              <w:rPr>
                <w:rFonts w:ascii="Times New Roman" w:hAnsi="Times New Roman" w:eastAsia="仿宋_GB2312" w:cs="Times New Roman"/>
                <w:color w:val="000000"/>
                <w:kern w:val="0"/>
                <w:szCs w:val="21"/>
                <w:lang w:bidi="ar"/>
              </w:rPr>
              <w:t>治疗费同时收取</w:t>
            </w:r>
          </w:p>
        </w:tc>
      </w:tr>
      <w:tr w14:paraId="09A2FEC7">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EF6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D8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C9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氟防龋治疗费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739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通过涂布氟化物预防龋齿。</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636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所定价格涵盖准备、清洁、涂布、处理用物等步骤所需的人力资源和基本物质资源消耗。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8C6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64F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6DF7">
            <w:pPr>
              <w:widowControl/>
              <w:spacing w:line="220" w:lineRule="exact"/>
              <w:rPr>
                <w:rFonts w:ascii="Times New Roman" w:hAnsi="Times New Roman" w:eastAsia="仿宋_GB2312" w:cs="Times New Roman"/>
                <w:color w:val="000000"/>
                <w:szCs w:val="21"/>
              </w:rPr>
            </w:pPr>
          </w:p>
        </w:tc>
      </w:tr>
      <w:tr w14:paraId="4A5C4C69">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D2E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2D2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456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牙脱敏治疗费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DD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通过各种方式处理牙面降低牙敏感症状。</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FE4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所定价格涵盖准备、清洁、脱敏、处理用物等步骤所需的人力资源和基本物质资源消耗。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BA6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7E3B6">
            <w:pPr>
              <w:widowControl/>
              <w:spacing w:line="220" w:lineRule="exact"/>
              <w:jc w:val="center"/>
              <w:textAlignment w:val="center"/>
              <w:rPr>
                <w:rFonts w:ascii="Times New Roman" w:hAnsi="Times New Roman" w:eastAsia="仿宋_GB2312" w:cs="Times New Roman"/>
                <w:color w:val="000000"/>
                <w:szCs w:val="21"/>
              </w:rPr>
            </w:pPr>
            <w:r>
              <w:rPr>
                <w:rFonts w:hint="eastAsia" w:ascii="Times New Roman" w:hAnsi="Times New Roman" w:eastAsia="仿宋_GB2312" w:cs="Times New Roman"/>
                <w:color w:val="000000"/>
                <w:kern w:val="0"/>
                <w:szCs w:val="21"/>
                <w:lang w:bidi="ar"/>
              </w:rPr>
              <w:t>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875C">
            <w:pPr>
              <w:widowControl/>
              <w:spacing w:line="220" w:lineRule="exact"/>
              <w:rPr>
                <w:rFonts w:ascii="Times New Roman" w:hAnsi="Times New Roman" w:eastAsia="仿宋_GB2312" w:cs="Times New Roman"/>
                <w:color w:val="000000"/>
                <w:szCs w:val="21"/>
              </w:rPr>
            </w:pPr>
          </w:p>
        </w:tc>
      </w:tr>
      <w:tr w14:paraId="7F652B25">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08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99A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37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牙齿内漂白费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049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通过在牙齿内部使用药物去除牙齿中的有机着色物而使牙着色变浅。</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29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所定价格涵盖准备、清洁、比色、漂白脱色、处理用物等步骤所需的人力资源和基本物质资源消耗。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A5E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D0FD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市场调节</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FE7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1.美容整形常用项目。2.单次漂白费用不能超过“全口牙齿漂白费”费用。</w:t>
            </w:r>
          </w:p>
        </w:tc>
      </w:tr>
      <w:tr w14:paraId="10336C93">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29D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E4F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013105010170100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E29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牙齿内漂白费-牙脱色费（扩展）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E87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6C20">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2E0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734C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市场调节</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F65F">
            <w:pPr>
              <w:widowControl/>
              <w:spacing w:line="220" w:lineRule="exact"/>
              <w:rPr>
                <w:rFonts w:ascii="Times New Roman" w:hAnsi="Times New Roman" w:eastAsia="仿宋_GB2312" w:cs="Times New Roman"/>
                <w:color w:val="000000"/>
                <w:szCs w:val="21"/>
              </w:rPr>
            </w:pPr>
          </w:p>
        </w:tc>
      </w:tr>
      <w:tr w14:paraId="50E03716">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0017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5E8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ABB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全口牙齿漂白费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24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通过专用漂白设备及漂白药物对全口牙齿表面进行漂白治疗，使牙齿颜色变浅。</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A6F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所定价格涵盖准备、牙龈保护、涂布、光照、保护处理、处理用物等步骤所需的人力资源和基本物质资源消耗。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CB2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EECF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市场调节</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469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美容整形常用项目。</w:t>
            </w:r>
          </w:p>
        </w:tc>
      </w:tr>
      <w:tr w14:paraId="78066FEB">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F9A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DA6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013105010180100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F4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全口牙齿漂白费-牙列套漂白费（扩展）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B92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7E4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48B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A2DA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市场调节</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0716">
            <w:pPr>
              <w:widowControl/>
              <w:spacing w:line="220" w:lineRule="exact"/>
              <w:rPr>
                <w:rFonts w:ascii="Times New Roman" w:hAnsi="Times New Roman" w:eastAsia="仿宋_GB2312" w:cs="Times New Roman"/>
                <w:color w:val="000000"/>
                <w:szCs w:val="21"/>
              </w:rPr>
            </w:pPr>
          </w:p>
        </w:tc>
      </w:tr>
      <w:tr w14:paraId="4A27D7EE">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E34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0FF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013105010190000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7C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预成冠修复费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9C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针对大面积牙体缺损进行预成冠修复。</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CCF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所定价格涵盖准备、预备、预成冠调改、粘结、调合、处理用物等步骤所需的人力资源和基本物质资源消耗。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A3D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89F3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AEDC">
            <w:pPr>
              <w:widowControl/>
              <w:spacing w:line="220" w:lineRule="exact"/>
              <w:rPr>
                <w:rFonts w:ascii="Times New Roman" w:hAnsi="Times New Roman" w:eastAsia="仿宋_GB2312" w:cs="Times New Roman"/>
                <w:color w:val="000000"/>
                <w:szCs w:val="21"/>
              </w:rPr>
            </w:pPr>
          </w:p>
        </w:tc>
      </w:tr>
      <w:tr w14:paraId="7007C5D9">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1F42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F0B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C7A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颌间结扎费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D9D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通过各种方式将上下颌骨间结扎。</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CB2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所定价格涵盖准备、手法复位、固定、结扎、处理用物等步骤所需的人力资源和基本物质资源消耗。不包含牵引钉植入、安装固定装置等。</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874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1399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6757">
            <w:pPr>
              <w:widowControl/>
              <w:spacing w:line="220" w:lineRule="exact"/>
              <w:rPr>
                <w:rFonts w:ascii="Times New Roman" w:hAnsi="Times New Roman" w:eastAsia="仿宋_GB2312" w:cs="Times New Roman"/>
                <w:color w:val="000000"/>
                <w:szCs w:val="21"/>
              </w:rPr>
            </w:pPr>
          </w:p>
        </w:tc>
      </w:tr>
      <w:tr w14:paraId="3DB5AAFE">
        <w:tblPrEx>
          <w:tblCellMar>
            <w:top w:w="0" w:type="dxa"/>
            <w:left w:w="108" w:type="dxa"/>
            <w:bottom w:w="0" w:type="dxa"/>
            <w:right w:w="108" w:type="dxa"/>
          </w:tblCellMar>
        </w:tblPrEx>
        <w:trPr>
          <w:trHeight w:val="68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43C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FE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013105010200001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03C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颌间结扎费-儿童（加收）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20A7">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BC8D">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86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38A0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DE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4793CF7">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23CA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7A6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796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颌间结扎拆除费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CE5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拆除颌间结扎装置。</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DAC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CC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F29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B313">
            <w:pPr>
              <w:widowControl/>
              <w:spacing w:line="220" w:lineRule="exact"/>
              <w:rPr>
                <w:rFonts w:ascii="Times New Roman" w:hAnsi="Times New Roman" w:eastAsia="仿宋_GB2312" w:cs="Times New Roman"/>
                <w:color w:val="000000"/>
                <w:szCs w:val="21"/>
              </w:rPr>
            </w:pPr>
          </w:p>
        </w:tc>
      </w:tr>
      <w:tr w14:paraId="1CA68EF1">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5F2E">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97E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4F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颌间结扎拆除费-儿童（加收）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F561">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21FD">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718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4361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191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BAF0812">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B8B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FD6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4ED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口腔无回吸辅助治疗费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4D02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通过无回吸设备及技术配合牙齿治疗或口腔外科手术。</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9A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所定价格涵盖设备准备、配合磨削、切割、牙体预备或窝洞制备等步骤所需的人力资源和基本物质资源消耗。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1CD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2C1E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E1C7">
            <w:pPr>
              <w:widowControl/>
              <w:spacing w:line="220" w:lineRule="exact"/>
              <w:rPr>
                <w:rFonts w:ascii="Times New Roman" w:hAnsi="Times New Roman" w:eastAsia="仿宋_GB2312" w:cs="Times New Roman"/>
                <w:color w:val="000000"/>
                <w:szCs w:val="21"/>
              </w:rPr>
            </w:pPr>
          </w:p>
        </w:tc>
      </w:tr>
      <w:tr w14:paraId="5AB3B169">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AC18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6B9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39E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咬合板治疗费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C69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通过戴入咬合板调整咬合关系。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B3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所定价格涵盖准备、取印模、制备、试戴、调改、处理用物等步骤所需的人力资源和基本物质资源消耗。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66E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C0C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2692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129A">
            <w:pPr>
              <w:widowControl/>
              <w:spacing w:line="220" w:lineRule="exact"/>
              <w:rPr>
                <w:rFonts w:ascii="Times New Roman" w:hAnsi="Times New Roman" w:eastAsia="仿宋_GB2312" w:cs="Times New Roman"/>
                <w:color w:val="000000"/>
                <w:szCs w:val="21"/>
              </w:rPr>
            </w:pPr>
          </w:p>
        </w:tc>
      </w:tr>
      <w:tr w14:paraId="2968D978">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D6EC">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71F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AA2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咬合板治疗费-减材/增材咬合板（加收）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BFF2">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18E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CFA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696B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E839">
            <w:pPr>
              <w:widowControl/>
              <w:spacing w:line="220" w:lineRule="exact"/>
              <w:rPr>
                <w:rFonts w:ascii="Times New Roman" w:hAnsi="Times New Roman" w:eastAsia="仿宋_GB2312" w:cs="Times New Roman"/>
                <w:color w:val="000000"/>
                <w:szCs w:val="21"/>
              </w:rPr>
            </w:pPr>
          </w:p>
        </w:tc>
      </w:tr>
      <w:tr w14:paraId="0577A1B6">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6DC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644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013105010230002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2A6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咬合板治疗费-弹性咬合板（减收）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1D1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C6D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EC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A05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减收50%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A3FD">
            <w:pPr>
              <w:widowControl/>
              <w:spacing w:line="220" w:lineRule="exact"/>
              <w:rPr>
                <w:rFonts w:ascii="Times New Roman" w:hAnsi="Times New Roman" w:eastAsia="仿宋_GB2312" w:cs="Times New Roman"/>
                <w:color w:val="000000"/>
                <w:szCs w:val="21"/>
              </w:rPr>
            </w:pPr>
          </w:p>
        </w:tc>
      </w:tr>
      <w:tr w14:paraId="6EC17DCE">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6D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CE0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20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牙周冲洗上药费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287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对牙周袋或智齿盲袋内部进行冲洗、置入药物。</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8E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所定价格涵盖准备、冲洗、清除、上药、处理用物等步骤所需的人力资源和基本物质资源消耗。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4E5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2A56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46DD">
            <w:pPr>
              <w:widowControl/>
              <w:spacing w:line="220" w:lineRule="exact"/>
              <w:rPr>
                <w:rFonts w:ascii="Times New Roman" w:hAnsi="Times New Roman" w:eastAsia="仿宋_GB2312" w:cs="Times New Roman"/>
                <w:color w:val="000000"/>
                <w:szCs w:val="21"/>
              </w:rPr>
            </w:pPr>
          </w:p>
        </w:tc>
      </w:tr>
      <w:tr w14:paraId="1366EE89">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86C4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758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84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牙周塞治费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B64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通过塞治剂覆盖创面或辅助龈瓣贴合于骨面、牙面。</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8A8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所定价格涵盖准备、调配、放置、修整、处理用物等步骤所需的人力资源和基本物质资源消耗。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A1C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FE63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0677">
            <w:pPr>
              <w:widowControl/>
              <w:spacing w:line="220" w:lineRule="exact"/>
              <w:rPr>
                <w:rFonts w:ascii="Times New Roman" w:hAnsi="Times New Roman" w:eastAsia="仿宋_GB2312" w:cs="Times New Roman"/>
                <w:color w:val="000000"/>
                <w:szCs w:val="21"/>
              </w:rPr>
            </w:pPr>
          </w:p>
        </w:tc>
      </w:tr>
      <w:tr w14:paraId="155902FD">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E2294">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6CF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013105010250100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26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牙周塞治费-口腔局部止血费（扩展）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9B87">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B173">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F1F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9CBA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5DCA">
            <w:pPr>
              <w:widowControl/>
              <w:spacing w:line="220" w:lineRule="exact"/>
              <w:rPr>
                <w:rFonts w:ascii="Times New Roman" w:hAnsi="Times New Roman" w:eastAsia="仿宋_GB2312" w:cs="Times New Roman"/>
                <w:color w:val="000000"/>
                <w:szCs w:val="21"/>
              </w:rPr>
            </w:pPr>
          </w:p>
        </w:tc>
      </w:tr>
      <w:tr w14:paraId="42B83C74">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BCBD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63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474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龈上洁治费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17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通过各种方式清除牙龈缘以上的菌斑、牙石及其他沉积物。</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F3C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所定价格涵盖准备、洁治、处理用物，必要时上药等步骤所需的人力资源和基本物质资源消耗。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B95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320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D1B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同一治疗部位不与“牙周冲洗上药费”同时收取。</w:t>
            </w:r>
          </w:p>
        </w:tc>
      </w:tr>
      <w:tr w14:paraId="0558BAEA">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336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04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013105010260001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559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龈上洁治费-种植牙洁治（加收）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57CB">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649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16F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1FE8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75C9">
            <w:pPr>
              <w:widowControl/>
              <w:spacing w:line="220" w:lineRule="exact"/>
              <w:rPr>
                <w:rFonts w:ascii="Times New Roman" w:hAnsi="Times New Roman" w:eastAsia="仿宋_GB2312" w:cs="Times New Roman"/>
                <w:color w:val="000000"/>
                <w:szCs w:val="21"/>
              </w:rPr>
            </w:pPr>
          </w:p>
        </w:tc>
      </w:tr>
      <w:tr w14:paraId="1D90A770">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4AA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63C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CE0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牙面抛光费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3DD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对牙面进行抛光。</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046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所定价格涵盖准备、抛光、处理用物等步骤所需的人力资源和基本物质资源消耗。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80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915F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8367">
            <w:pPr>
              <w:widowControl/>
              <w:spacing w:line="220" w:lineRule="exact"/>
              <w:rPr>
                <w:rFonts w:ascii="Times New Roman" w:hAnsi="Times New Roman" w:eastAsia="仿宋_GB2312" w:cs="Times New Roman"/>
                <w:color w:val="000000"/>
                <w:szCs w:val="21"/>
              </w:rPr>
            </w:pPr>
          </w:p>
        </w:tc>
      </w:tr>
      <w:tr w14:paraId="22AEEEF4">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4CA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F3E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44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牙面喷砂费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2E3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通过喷砂去除位于龈上或龈下的菌斑、色素、牙石。</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E3D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所定价格涵盖准备、对牙面/根面喷砂、处理用物等步骤所需的人力资源和基本物质资源消耗。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89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D00A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ECAE">
            <w:pPr>
              <w:widowControl/>
              <w:spacing w:line="220" w:lineRule="exact"/>
              <w:rPr>
                <w:rFonts w:ascii="Times New Roman" w:hAnsi="Times New Roman" w:eastAsia="仿宋_GB2312" w:cs="Times New Roman"/>
                <w:color w:val="000000"/>
                <w:szCs w:val="21"/>
              </w:rPr>
            </w:pPr>
          </w:p>
        </w:tc>
      </w:tr>
      <w:tr w14:paraId="5DA13A52">
        <w:tblPrEx>
          <w:tblCellMar>
            <w:top w:w="0" w:type="dxa"/>
            <w:left w:w="108" w:type="dxa"/>
            <w:bottom w:w="0" w:type="dxa"/>
            <w:right w:w="108" w:type="dxa"/>
          </w:tblCellMar>
        </w:tblPrEx>
        <w:trPr>
          <w:trHeight w:val="737"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B52D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600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6EF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龈下刮治费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DC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通过各种方式去除龈下牙石、菌斑。</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F7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所定价格涵盖准备、探查、刮治、处理用物等步骤所需的人力资源和基本物质资源消耗。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F02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6B0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DD9D">
            <w:pPr>
              <w:widowControl/>
              <w:spacing w:line="220" w:lineRule="exact"/>
              <w:rPr>
                <w:rFonts w:ascii="Times New Roman" w:hAnsi="Times New Roman" w:eastAsia="仿宋_GB2312" w:cs="Times New Roman"/>
                <w:color w:val="000000"/>
                <w:szCs w:val="21"/>
              </w:rPr>
            </w:pPr>
          </w:p>
        </w:tc>
      </w:tr>
      <w:tr w14:paraId="6229085B">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7AB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C3D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013105010290001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E8F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龈下刮治费-种植体龈下刮治（加收）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7E97">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F139">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92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7E7A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2B2E">
            <w:pPr>
              <w:widowControl/>
              <w:spacing w:line="220" w:lineRule="exact"/>
              <w:rPr>
                <w:rFonts w:ascii="Times New Roman" w:hAnsi="Times New Roman" w:eastAsia="仿宋_GB2312" w:cs="Times New Roman"/>
                <w:color w:val="000000"/>
                <w:szCs w:val="21"/>
              </w:rPr>
            </w:pPr>
          </w:p>
        </w:tc>
      </w:tr>
      <w:tr w14:paraId="2994F7E2">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8837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C27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E02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松牙固定费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822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通过各种方式对松动牙齿进行固定。</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AC8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所定价格涵盖准备、检查、固定、咬合检查、调整、处理用物等步骤所需的人力资源和基本物质资源消耗。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1AB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1A06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79880">
            <w:pPr>
              <w:widowControl/>
              <w:spacing w:line="220" w:lineRule="exact"/>
              <w:rPr>
                <w:rFonts w:ascii="Times New Roman" w:hAnsi="Times New Roman" w:eastAsia="仿宋_GB2312" w:cs="Times New Roman"/>
                <w:color w:val="000000"/>
                <w:szCs w:val="21"/>
              </w:rPr>
            </w:pPr>
          </w:p>
        </w:tc>
      </w:tr>
      <w:tr w14:paraId="3F06C971">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B7D6">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71D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013105010300100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5B7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松牙固定费-外伤牙固定费（扩展）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C282">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6D0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A9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8D05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ED82">
            <w:pPr>
              <w:widowControl/>
              <w:spacing w:line="220" w:lineRule="exact"/>
              <w:rPr>
                <w:rFonts w:ascii="Times New Roman" w:hAnsi="Times New Roman" w:eastAsia="仿宋_GB2312" w:cs="Times New Roman"/>
                <w:color w:val="000000"/>
                <w:szCs w:val="21"/>
              </w:rPr>
            </w:pPr>
          </w:p>
        </w:tc>
      </w:tr>
      <w:tr w14:paraId="6021C7AC">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E4B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ED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3B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松牙固定拆除费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90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拆除松牙固定装置。</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FF2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所定价格涵盖准备、检查、拆除、清理、调整、处理用物等步骤所需的人力资源和基本物质资源消耗。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496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AA03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6D6E">
            <w:pPr>
              <w:widowControl/>
              <w:spacing w:line="220" w:lineRule="exact"/>
              <w:rPr>
                <w:rFonts w:ascii="Times New Roman" w:hAnsi="Times New Roman" w:eastAsia="仿宋_GB2312" w:cs="Times New Roman"/>
                <w:color w:val="000000"/>
                <w:szCs w:val="21"/>
              </w:rPr>
            </w:pPr>
          </w:p>
        </w:tc>
      </w:tr>
      <w:tr w14:paraId="4547037D">
        <w:tblPrEx>
          <w:tblCellMar>
            <w:top w:w="0" w:type="dxa"/>
            <w:left w:w="108" w:type="dxa"/>
            <w:bottom w:w="0" w:type="dxa"/>
            <w:right w:w="108" w:type="dxa"/>
          </w:tblCellMar>
        </w:tblPrEx>
        <w:trPr>
          <w:trHeight w:val="94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AAF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D8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8FF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调</w:t>
            </w:r>
            <w:r>
              <w:rPr>
                <w:rFonts w:hint="eastAsia" w:ascii="SimSun-ExtB" w:hAnsi="SimSun-ExtB" w:eastAsia="SimSun-ExtB" w:cs="SimSun-ExtB"/>
                <w:color w:val="000000"/>
                <w:kern w:val="0"/>
                <w:szCs w:val="21"/>
                <w:lang w:bidi="ar"/>
              </w:rPr>
              <w:t>𬌗</w:t>
            </w:r>
            <w:r>
              <w:rPr>
                <w:rFonts w:ascii="Times New Roman" w:hAnsi="Times New Roman" w:eastAsia="仿宋_GB2312" w:cs="Times New Roman"/>
                <w:color w:val="000000"/>
                <w:kern w:val="0"/>
                <w:szCs w:val="21"/>
                <w:lang w:bidi="ar"/>
              </w:rPr>
              <w:t>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2F4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通过调整牙齿、修复体接触点或咬合面，改善咬合问题。</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E46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所定价格涵盖准备、咬合纸检查、咬合印迹分析、咬合形态调整、处理用物等步骤所需的人力资源和基本物质资源消耗。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49A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1F72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1A9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在牙体缺损充填或修复治疗中进行的调</w:t>
            </w:r>
            <w:r>
              <w:rPr>
                <w:rFonts w:hint="eastAsia" w:ascii="SimSun-ExtB" w:hAnsi="SimSun-ExtB" w:eastAsia="SimSun-ExtB" w:cs="SimSun-ExtB"/>
                <w:color w:val="000000"/>
                <w:kern w:val="0"/>
                <w:szCs w:val="21"/>
                <w:lang w:bidi="ar"/>
              </w:rPr>
              <w:t>𬌗</w:t>
            </w:r>
            <w:r>
              <w:rPr>
                <w:rFonts w:ascii="Times New Roman" w:hAnsi="Times New Roman" w:eastAsia="仿宋_GB2312" w:cs="Times New Roman"/>
                <w:color w:val="000000"/>
                <w:kern w:val="0"/>
                <w:szCs w:val="21"/>
                <w:lang w:bidi="ar"/>
              </w:rPr>
              <w:t>已经含入价格构成，不单独收取。</w:t>
            </w:r>
          </w:p>
        </w:tc>
      </w:tr>
      <w:tr w14:paraId="767CC7E0">
        <w:tblPrEx>
          <w:tblCellMar>
            <w:top w:w="0" w:type="dxa"/>
            <w:left w:w="108" w:type="dxa"/>
            <w:bottom w:w="0" w:type="dxa"/>
            <w:right w:w="108" w:type="dxa"/>
          </w:tblCellMar>
        </w:tblPrEx>
        <w:trPr>
          <w:trHeight w:val="94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380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C4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17B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牙根牵引费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01D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通过牵引方法将冠根折或根折的外伤牙齿牵引至龈上。</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82B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所定价格涵盖准备、切开、粘接或制戴、牵引、加力、调整、处理用物等步骤所需的人力资源和基本物质资源消耗。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75A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355F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3FAA">
            <w:pPr>
              <w:widowControl/>
              <w:spacing w:line="220" w:lineRule="exact"/>
              <w:rPr>
                <w:rFonts w:ascii="Times New Roman" w:hAnsi="Times New Roman" w:eastAsia="仿宋_GB2312" w:cs="Times New Roman"/>
                <w:color w:val="000000"/>
                <w:szCs w:val="21"/>
              </w:rPr>
            </w:pPr>
          </w:p>
        </w:tc>
      </w:tr>
      <w:tr w14:paraId="7CE61149">
        <w:tblPrEx>
          <w:tblCellMar>
            <w:top w:w="0" w:type="dxa"/>
            <w:left w:w="108" w:type="dxa"/>
            <w:bottom w:w="0" w:type="dxa"/>
            <w:right w:w="108" w:type="dxa"/>
          </w:tblCellMar>
        </w:tblPrEx>
        <w:trPr>
          <w:trHeight w:val="94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5C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9BC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9EB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唾液腺药物灌注费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CC4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向唾液腺导管内灌注药物。</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65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所定价格涵盖准备、扩张、注射药物、处理用物等步骤所需的人力资源和基本物质资源消耗。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5B0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腺体•单侧</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F2EB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957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1.唾液腺的非药物性灌注，按此项目收费。2.本项目所称“腺体•单侧”指：口腔内每侧每腺体。单侧多个腺体或双侧单个腺体可叠加收费。</w:t>
            </w:r>
          </w:p>
        </w:tc>
      </w:tr>
      <w:tr w14:paraId="5AD327F9">
        <w:tblPrEx>
          <w:tblCellMar>
            <w:top w:w="0" w:type="dxa"/>
            <w:left w:w="108" w:type="dxa"/>
            <w:bottom w:w="0" w:type="dxa"/>
            <w:right w:w="108" w:type="dxa"/>
          </w:tblCellMar>
        </w:tblPrEx>
        <w:trPr>
          <w:trHeight w:val="94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8B2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9A8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013105010350000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4D1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口腔黏膜病局部药物治疗费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9A8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通过各种方式对口腔黏膜局部病损进行治疗。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879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所定价格涵盖准备、注射/雾化/湿敷/局部封闭/穴位注射、处理用物等步骤所需的人力资源和基本物质资源消耗。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E16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病灶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6E2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2CEE">
            <w:pPr>
              <w:widowControl/>
              <w:spacing w:line="220" w:lineRule="exact"/>
              <w:rPr>
                <w:rFonts w:ascii="Times New Roman" w:hAnsi="Times New Roman" w:eastAsia="仿宋_GB2312" w:cs="Times New Roman"/>
                <w:color w:val="000000"/>
                <w:szCs w:val="21"/>
              </w:rPr>
            </w:pPr>
          </w:p>
        </w:tc>
      </w:tr>
      <w:tr w14:paraId="40EDA3C3">
        <w:tblPrEx>
          <w:tblCellMar>
            <w:top w:w="0" w:type="dxa"/>
            <w:left w:w="108" w:type="dxa"/>
            <w:bottom w:w="0" w:type="dxa"/>
            <w:right w:w="108" w:type="dxa"/>
          </w:tblCellMar>
        </w:tblPrEx>
        <w:trPr>
          <w:trHeight w:val="34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54F3">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D8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310502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789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口腔正畸</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9716">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5A00">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D3A8">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6CA1">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9214">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B449">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F840">
            <w:pPr>
              <w:widowControl/>
              <w:spacing w:line="220" w:lineRule="exact"/>
              <w:rPr>
                <w:rFonts w:ascii="Times New Roman" w:hAnsi="Times New Roman" w:eastAsia="仿宋_GB2312" w:cs="Times New Roman"/>
                <w:color w:val="000000"/>
                <w:szCs w:val="21"/>
              </w:rPr>
            </w:pPr>
          </w:p>
        </w:tc>
      </w:tr>
      <w:tr w14:paraId="36BA9D5F">
        <w:tblPrEx>
          <w:tblCellMar>
            <w:top w:w="0" w:type="dxa"/>
            <w:left w:w="108" w:type="dxa"/>
            <w:bottom w:w="0" w:type="dxa"/>
            <w:right w:w="108" w:type="dxa"/>
          </w:tblCellMar>
        </w:tblPrEx>
        <w:trPr>
          <w:trHeight w:val="94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ABE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8B0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3A8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乳牙期错合矫治费（常规）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DDE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通过矫治器安装调整进行乳牙错合畸形的早期矫治。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CFB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31C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23C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BC2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1.本项目所称“疗程”指：从错合矫治治疗开始到结束。</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2.乳牙早失间隙管理按750元收取。</w:t>
            </w:r>
          </w:p>
        </w:tc>
      </w:tr>
      <w:tr w14:paraId="73A37DB2">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377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832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99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乳牙期错合矫治费（复杂）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FA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通过矫治器安装调整进行疑难复杂情况的乳牙错合畸形的早期矫治。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DC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CAB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B51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FC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1.本项目所称“复杂”指：骨性Ⅲ类、上颌或上牙弓狭窄、伴颅颌面先天畸形、后牙反合或锁合的情况。2.本项目所称“疗程”指：从错合矫治治疗开始到结束。</w:t>
            </w:r>
          </w:p>
        </w:tc>
      </w:tr>
      <w:tr w14:paraId="68CB5DF5">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A64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BDA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0EB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替牙期Ⅰ类错合矫治费（常规）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862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通过矫治器安装调整进行替牙期Ⅰ类错合畸形的早期矫治。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D1F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B7E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3B6E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E5A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本项目所称“疗程”指：从错合矫治治疗开始到结束。</w:t>
            </w:r>
          </w:p>
        </w:tc>
      </w:tr>
      <w:tr w14:paraId="081C86FE">
        <w:tblPrEx>
          <w:tblCellMar>
            <w:top w:w="0" w:type="dxa"/>
            <w:left w:w="108" w:type="dxa"/>
            <w:bottom w:w="0" w:type="dxa"/>
            <w:right w:w="108" w:type="dxa"/>
          </w:tblCellMar>
        </w:tblPrEx>
        <w:trPr>
          <w:trHeight w:val="147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17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32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3A2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替牙期Ⅰ类错合矫治费（复杂）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E74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通过矫治器安装调整进行疑难复杂情况的替牙期Ⅰ类错合畸形的早期矫治。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3F2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00A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9F4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87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开合、后牙反合、III度深覆合、后牙锁合、上颌前突（ANB≥7度）或下颌前突（ANB≤0度）、伴颅颌面畸形、伴颞下颌关节病、阻生牙的情况。2.本项目所称“疗程”指：从错合矫治治疗开始到结束。</w:t>
            </w:r>
          </w:p>
        </w:tc>
      </w:tr>
      <w:tr w14:paraId="6342EB7A">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D39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BF6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87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替牙期Ⅱ类错合矫治费（常规）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CBA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通过矫治器安装调整进行替牙期Ⅱ类错合畸形的早期矫治。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15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03D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F1BF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5A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本项目所称“疗程”指：从错合矫治治疗开始到结束。</w:t>
            </w:r>
          </w:p>
        </w:tc>
      </w:tr>
      <w:tr w14:paraId="3F09359E">
        <w:tblPrEx>
          <w:tblCellMar>
            <w:top w:w="0" w:type="dxa"/>
            <w:left w:w="108" w:type="dxa"/>
            <w:bottom w:w="0" w:type="dxa"/>
            <w:right w:w="108" w:type="dxa"/>
          </w:tblCellMar>
        </w:tblPrEx>
        <w:trPr>
          <w:trHeight w:val="147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080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03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81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替牙期Ⅱ类错合矫治费（复杂）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946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通过矫治器安装调整进行疑难复杂情况的替牙期Ⅱ类错合畸形的早期矫治。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09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131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8EF0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10590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20E0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1.本项目所称“复杂”指：开合、后牙反合、III度深覆合、后牙锁合、严重上颌前突（ANB≥7度）、伴颅颌面畸形、伴颞下颌关节病、阻生牙的情况。2.本项目所称“疗程”指：从错合矫治治疗开始到结束。</w:t>
            </w:r>
          </w:p>
        </w:tc>
      </w:tr>
      <w:tr w14:paraId="2569E154">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608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40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879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替牙期Ⅲ类错合矫治费（常规）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E21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通过矫治器安装调整进行替牙期Ⅲ类错合畸形的早期矫治。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B05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B1A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33C7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85F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本项目所称“疗程”指：从错合矫治治疗开始到结束。</w:t>
            </w:r>
          </w:p>
        </w:tc>
      </w:tr>
      <w:tr w14:paraId="074A1524">
        <w:tblPrEx>
          <w:tblCellMar>
            <w:top w:w="0" w:type="dxa"/>
            <w:left w:w="108" w:type="dxa"/>
            <w:bottom w:w="0" w:type="dxa"/>
            <w:right w:w="108" w:type="dxa"/>
          </w:tblCellMar>
        </w:tblPrEx>
        <w:trPr>
          <w:trHeight w:val="147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B40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6C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194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替牙期Ⅲ类错合矫治费（复杂）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797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通过矫治器安装调整进行疑难复杂情况的替牙期Ⅲ类错合畸形的早期矫治。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9E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3D6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8E63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12090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1D0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1.本项目所称“复杂”指：开合、III度深覆合、后牙反合、后牙锁合、下颌前突（ANB≤0度）、伴颅颌面畸形、伴颞下颌关节病、阻生牙的情况。2.本项目所称“疗程”指：从错合矫治治疗开始到结束。</w:t>
            </w:r>
          </w:p>
        </w:tc>
      </w:tr>
      <w:tr w14:paraId="1B665B4F">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01F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D26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013105020090000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53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恒牙期Ⅰ类错合矫治费（常规）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AF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通过矫治器安装调整进行恒牙期Ⅰ类错合畸形的矫治。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444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153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04BB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8C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1.在同一家医疗机构正畸治疗结束，复发病例再次矫治，每例按疗程费用的50%计价收费。2.本项目所称“疗程”指：从错合矫治治疗开始到结束。</w:t>
            </w:r>
          </w:p>
        </w:tc>
      </w:tr>
      <w:tr w14:paraId="74805A97">
        <w:tblPrEx>
          <w:tblCellMar>
            <w:top w:w="0" w:type="dxa"/>
            <w:left w:w="108" w:type="dxa"/>
            <w:bottom w:w="0" w:type="dxa"/>
            <w:right w:w="108" w:type="dxa"/>
          </w:tblCellMar>
        </w:tblPrEx>
        <w:trPr>
          <w:trHeight w:val="237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980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5D8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7B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恒牙期Ⅰ类错合矫治费（复杂）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51C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通过矫治器安装调整进行疑难复杂情况的恒牙期Ⅰ类错合畸形的矫治。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87B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3DC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38F3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24090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3DF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18岁以上（不含18岁）、开合、III度深覆合、拔磨牙后关闭间隙、磨牙或牙弓远中移动、阻生牙、伴颅颌面畸形、伴颞下颌关节病、正畸-正颌手术联合治疗、舌侧矫治的情况。2.在同一家医疗机构正畸治疗结束，复发病例再次矫治，每例按疗程费用的50%计价收费。3.本项目所称“疗程”指：从错合矫治治疗开始到结束。</w:t>
            </w:r>
          </w:p>
        </w:tc>
      </w:tr>
      <w:tr w14:paraId="6102BD7F">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664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E18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C1D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恒牙期Ⅱ类错合矫治费（常规）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00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通过矫治器安装调整进行恒牙期Ⅱ类错合畸形的矫治。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5C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86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221B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17560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7A2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1.在同一家医疗机构正畸治疗结束，复发病例再次矫治，每例按疗程费用的50%计价收费。2.本项目所称“疗程”指：从错合矫治治疗开始到结束。</w:t>
            </w:r>
          </w:p>
        </w:tc>
      </w:tr>
      <w:tr w14:paraId="7D46DC89">
        <w:tblPrEx>
          <w:tblCellMar>
            <w:top w:w="0" w:type="dxa"/>
            <w:left w:w="108" w:type="dxa"/>
            <w:bottom w:w="0" w:type="dxa"/>
            <w:right w:w="108" w:type="dxa"/>
          </w:tblCellMar>
        </w:tblPrEx>
        <w:trPr>
          <w:trHeight w:val="26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84C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484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999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恒牙期Ⅱ类错合矫治费（复杂）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2F5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通过矫治器安装调整进行疑难复杂情况的恒牙期Ⅱ类错合畸形的矫治。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C39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CF4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82C7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26430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13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18岁以上（不含18岁）、开合、III度深覆合、拔磨牙后关闭间隙、阻生牙、上颌前突（ANB≥5度）的拔牙正畸治疗、磨牙或牙弓远中移动、伴颅颌面畸形、伴颞下颌关节病、正畸-正颌手术联合治疗、舌侧矫治的情况。2.在同一家医疗机构正畸治疗结束，复发病例再次矫治，每例按疗程费用的50%计价收费。3.本项目所称“疗程”指：从错合矫治治疗开始到结束。</w:t>
            </w:r>
          </w:p>
        </w:tc>
      </w:tr>
      <w:tr w14:paraId="2BFECC8B">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84D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2AC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2F0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恒牙期Ⅲ类错合矫治费（常规）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4D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通过矫治器安装调整进行恒牙期Ⅲ类错合畸形的矫治。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C5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5F0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D1C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E4F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1.在同一家医疗机构正畸治疗结束，复发病例再次矫治，每例按疗程费用的50%计价收费。2.本项目所称“疗程”指：从错合矫治治疗开始到结束。</w:t>
            </w:r>
          </w:p>
        </w:tc>
      </w:tr>
      <w:tr w14:paraId="63DEF94C">
        <w:tblPrEx>
          <w:tblCellMar>
            <w:top w:w="0" w:type="dxa"/>
            <w:left w:w="108" w:type="dxa"/>
            <w:bottom w:w="0" w:type="dxa"/>
            <w:right w:w="108" w:type="dxa"/>
          </w:tblCellMar>
        </w:tblPrEx>
        <w:trPr>
          <w:trHeight w:val="290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2C3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AE6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35B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恒牙期Ⅲ类错合矫治费（复杂）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44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通过矫治器安装调整进行疑难复杂情况的恒牙期Ⅲ类错合畸形的矫治。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87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FFA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0B52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28590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EE9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18岁以上（不含18岁）、开合、III度深覆合、3颗以上后牙反合、拔磨牙后关闭间隙、阻生牙、下颌前突（ANB≤0度）的拔牙正畸治疗、磨牙或牙弓远中移动、伴颅颌面畸形、伴颞下颌关节病、正畸-正颌手术联合治疗、舌侧矫治的情况。2.在同一家医疗机构正畸治疗结束，复发病例再次矫治，每例按疗程费用的50%计价收费。3.本项目所称“疗程”指：从错合矫治治疗开始到结束。</w:t>
            </w:r>
          </w:p>
        </w:tc>
      </w:tr>
      <w:tr w14:paraId="75B2F402">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D1F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86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9BD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恒牙期Ⅰ类错合矫形功能治疗费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4D3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通过针对性矫治器的安装进行恒牙期I类错合畸形的矫形和功能治疗。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ABD9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4CB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01AE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15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本项目所称“疗程”指：从错合矫形治疗开始到结束。</w:t>
            </w:r>
          </w:p>
        </w:tc>
      </w:tr>
      <w:tr w14:paraId="7D7C7E5C">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7E6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251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2DD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恒牙期Ⅱ类错合矫形功能治疗费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E5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通过针对性矫治器的安装进行恒牙期Ⅱ类错合畸形的矫形和功能治疗。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C5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00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996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18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本项目所称“疗程”指：从错合矫形治疗开始到结束。</w:t>
            </w:r>
          </w:p>
        </w:tc>
      </w:tr>
      <w:tr w14:paraId="1842CBF4">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2C2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66F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BA5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恒牙期Ⅲ类错合矫形功能治疗费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45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通过针对性矫治器的安装进行恒牙期III类错合畸形的矫形和功能治疗。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B9C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BF0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60A3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16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本项目所称“疗程”指：从错合矫形治疗开始到结束。</w:t>
            </w:r>
          </w:p>
        </w:tc>
      </w:tr>
      <w:tr w14:paraId="6002E55F">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67E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040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538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新生儿唇腭裂术前治疗费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74E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针对婴儿期唇腭裂唇裂术前，通过矫治器安装调整，实现鼻齿槽塑形。</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588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8EC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546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3890">
            <w:pPr>
              <w:widowControl/>
              <w:spacing w:line="220" w:lineRule="exact"/>
              <w:rPr>
                <w:rFonts w:ascii="Times New Roman" w:hAnsi="Times New Roman" w:eastAsia="仿宋_GB2312" w:cs="Times New Roman"/>
                <w:color w:val="000000"/>
                <w:szCs w:val="21"/>
              </w:rPr>
            </w:pPr>
          </w:p>
        </w:tc>
      </w:tr>
      <w:tr w14:paraId="085BC9CE">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B6C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341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013105020190000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DCB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睡眠呼吸暂停综合征口腔正畸辅助治疗费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6D1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通过口腔阻鼾器安装调整或扩弓活动矫治，减轻阻塞性睡眠呼吸暂停的症状。</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D4A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08E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D470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B336">
            <w:pPr>
              <w:widowControl/>
              <w:spacing w:line="220" w:lineRule="exact"/>
              <w:rPr>
                <w:rFonts w:ascii="Times New Roman" w:hAnsi="Times New Roman" w:eastAsia="仿宋_GB2312" w:cs="Times New Roman"/>
                <w:color w:val="000000"/>
                <w:szCs w:val="21"/>
              </w:rPr>
            </w:pPr>
          </w:p>
        </w:tc>
      </w:tr>
      <w:tr w14:paraId="3B307242">
        <w:tblPrEx>
          <w:tblCellMar>
            <w:top w:w="0" w:type="dxa"/>
            <w:left w:w="108" w:type="dxa"/>
            <w:bottom w:w="0" w:type="dxa"/>
            <w:right w:w="108" w:type="dxa"/>
          </w:tblCellMar>
        </w:tblPrEx>
        <w:trPr>
          <w:trHeight w:val="119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421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FC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013105020200000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D1D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局部正畸矫治费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C4A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使用局部矫治器矫治一个象限内的牙齿伸长、倾斜、间隙关闭或开展、微小牙齿移动等矫治。</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9D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所定价格涵盖准备、方案设计、矫治器安装、调整评估、加力、拆除、处理用物等步骤所需的人力资源和基本物质资源消耗。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F0A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象限•疗程</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CE03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5500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DFC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1.全口共4个象限。2.累计价收费格超过全口价格，按照全口价格计价收费。</w:t>
            </w:r>
          </w:p>
        </w:tc>
      </w:tr>
      <w:tr w14:paraId="1BF4276D">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A4A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72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013105020210000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A3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口腔固定保持器安装费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341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为需要正畸治疗后进行固定保持的患者安装固定保持器。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B81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所定价格涵盖准备、安装、调试、处理用物等步骤所需的人力资源和基本物质资源消耗。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510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EF12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12FD">
            <w:pPr>
              <w:widowControl/>
              <w:spacing w:line="220" w:lineRule="exact"/>
              <w:rPr>
                <w:rFonts w:ascii="Times New Roman" w:hAnsi="Times New Roman" w:eastAsia="仿宋_GB2312" w:cs="Times New Roman"/>
                <w:color w:val="000000"/>
                <w:szCs w:val="21"/>
              </w:rPr>
            </w:pPr>
          </w:p>
        </w:tc>
      </w:tr>
      <w:tr w14:paraId="16D03568">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EA8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FE3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013105020220000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03B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口腔固定保持器拆除费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EF2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为需要拆除固定保持器的患者去除固定保持器。</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0B5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726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748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7CCB">
            <w:pPr>
              <w:widowControl/>
              <w:spacing w:line="220" w:lineRule="exact"/>
              <w:rPr>
                <w:rFonts w:ascii="Times New Roman" w:hAnsi="Times New Roman" w:eastAsia="仿宋_GB2312" w:cs="Times New Roman"/>
                <w:color w:val="000000"/>
                <w:szCs w:val="21"/>
              </w:rPr>
            </w:pPr>
          </w:p>
        </w:tc>
      </w:tr>
      <w:tr w14:paraId="503C47D5">
        <w:tblPrEx>
          <w:tblCellMar>
            <w:top w:w="0" w:type="dxa"/>
            <w:left w:w="108" w:type="dxa"/>
            <w:bottom w:w="0" w:type="dxa"/>
            <w:right w:w="108" w:type="dxa"/>
          </w:tblCellMar>
        </w:tblPrEx>
        <w:trPr>
          <w:trHeight w:val="119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17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EB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013105020230000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DD5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错合畸形治疗设计费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268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通过各项检查完成错合畸形的诊断与矫治方案设计。</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05F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所定价格涵盖准备、模型制取和灌注、模型测量、面颌像拍照、头影测量分析、制定治疗计划和方案、处理用物等步骤所需的人力资源和基本物质资源消耗。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999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06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B3B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1.完成1个疗程计价收费1次；在本医疗机构中开展的矫治不得同时收取设计价收费。2.不含放射检查费用。</w:t>
            </w:r>
          </w:p>
        </w:tc>
      </w:tr>
      <w:tr w14:paraId="4E90C445">
        <w:tblPrEx>
          <w:tblCellMar>
            <w:top w:w="0" w:type="dxa"/>
            <w:left w:w="108" w:type="dxa"/>
            <w:bottom w:w="0" w:type="dxa"/>
            <w:right w:w="108" w:type="dxa"/>
          </w:tblCellMar>
        </w:tblPrEx>
        <w:trPr>
          <w:trHeight w:val="36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757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95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310517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DB6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口腔修复</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BF9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A02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7F8E">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3FDF">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BE1A">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E451">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C2BD">
            <w:pPr>
              <w:widowControl/>
              <w:spacing w:line="220" w:lineRule="exact"/>
              <w:rPr>
                <w:rFonts w:ascii="Times New Roman" w:hAnsi="Times New Roman" w:eastAsia="仿宋_GB2312" w:cs="Times New Roman"/>
                <w:color w:val="000000"/>
                <w:szCs w:val="21"/>
              </w:rPr>
            </w:pPr>
          </w:p>
        </w:tc>
      </w:tr>
      <w:tr w14:paraId="31C3C97E">
        <w:tblPrEx>
          <w:tblCellMar>
            <w:top w:w="0" w:type="dxa"/>
            <w:left w:w="108" w:type="dxa"/>
            <w:bottom w:w="0" w:type="dxa"/>
            <w:right w:w="108" w:type="dxa"/>
          </w:tblCellMar>
        </w:tblPrEx>
        <w:trPr>
          <w:trHeight w:val="119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19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63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E47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临时固定修复费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61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在口内制作临时修复体。</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297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所定价格涵盖准备、预备、制作、试戴、咬合检查、调整、抛光、清洁消毒、粘接、处理用物等步骤所需的人力资源和基本物质资源消耗。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E68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041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64F9">
            <w:pPr>
              <w:widowControl/>
              <w:spacing w:line="220" w:lineRule="exact"/>
              <w:rPr>
                <w:rFonts w:ascii="Times New Roman" w:hAnsi="Times New Roman" w:eastAsia="仿宋_GB2312" w:cs="Times New Roman"/>
                <w:color w:val="000000"/>
                <w:szCs w:val="21"/>
              </w:rPr>
            </w:pPr>
          </w:p>
        </w:tc>
      </w:tr>
      <w:tr w14:paraId="35F19D73">
        <w:tblPrEx>
          <w:tblCellMar>
            <w:top w:w="0" w:type="dxa"/>
            <w:left w:w="108" w:type="dxa"/>
            <w:bottom w:w="0" w:type="dxa"/>
            <w:right w:w="108" w:type="dxa"/>
          </w:tblCellMar>
        </w:tblPrEx>
        <w:trPr>
          <w:trHeight w:val="147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3B7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0DD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53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修复体固定修复费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27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通过固定修复体完成牙体缺损或牙列缺损修复。</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609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所定价格涵盖准备、预备、取印模和模型制备、取咬合关系、比色、试戴、调改、粘固、处理用物等步骤所需的人力资源和基本物质资源消耗。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C11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DCF2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288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本项目所称“复杂修复体固定修复”指：II度及以上深覆牙合、中重度异色牙、固定修复牙位4颗及以上、牙槽骨重度吸收（大于根长1/3）、伴颞下颌关节病、冠短（至少一面低于5mm）的情况。</w:t>
            </w:r>
          </w:p>
        </w:tc>
      </w:tr>
      <w:tr w14:paraId="39A19884">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C0C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8F5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013105170060001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7D1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修复体固定修复费-即刻修复（加收）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EF3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437A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F70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9754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A59B">
            <w:pPr>
              <w:widowControl/>
              <w:spacing w:line="220" w:lineRule="exact"/>
              <w:rPr>
                <w:rFonts w:ascii="Times New Roman" w:hAnsi="Times New Roman" w:eastAsia="仿宋_GB2312" w:cs="Times New Roman"/>
                <w:color w:val="000000"/>
                <w:szCs w:val="21"/>
              </w:rPr>
            </w:pPr>
          </w:p>
        </w:tc>
      </w:tr>
      <w:tr w14:paraId="7B829DA0">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950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2D7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013105170060011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4FE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修复体固定修复费-复杂修复体固定修复（加收）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F746">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80F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AA7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1404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A2FC">
            <w:pPr>
              <w:widowControl/>
              <w:spacing w:line="220" w:lineRule="exact"/>
              <w:rPr>
                <w:rFonts w:ascii="Times New Roman" w:hAnsi="Times New Roman" w:eastAsia="仿宋_GB2312" w:cs="Times New Roman"/>
                <w:color w:val="000000"/>
                <w:szCs w:val="21"/>
              </w:rPr>
            </w:pPr>
          </w:p>
        </w:tc>
      </w:tr>
      <w:tr w14:paraId="6F151CDC">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DD99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56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BCB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桩核修复费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60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通过桩核修复牙体缺损。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292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所定价格涵盖准备、预备、清理、预备、试戴、消毒、塑核或粘固、桩核修整、处理用物等步骤所需的人力资源和基本物质资源消耗。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F22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D4FE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B158">
            <w:pPr>
              <w:widowControl/>
              <w:spacing w:line="220" w:lineRule="exact"/>
              <w:rPr>
                <w:rFonts w:ascii="Times New Roman" w:hAnsi="Times New Roman" w:eastAsia="仿宋_GB2312" w:cs="Times New Roman"/>
                <w:color w:val="000000"/>
                <w:szCs w:val="21"/>
              </w:rPr>
            </w:pPr>
          </w:p>
        </w:tc>
      </w:tr>
      <w:tr w14:paraId="47E18BD6">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7466">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63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013105170070001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FB4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桩核修复费-一体化纤维桩核（加收）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0D5F">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B2F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62F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B135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60C1">
            <w:pPr>
              <w:widowControl/>
              <w:spacing w:line="220" w:lineRule="exact"/>
              <w:rPr>
                <w:rFonts w:ascii="Times New Roman" w:hAnsi="Times New Roman" w:eastAsia="仿宋_GB2312" w:cs="Times New Roman"/>
                <w:color w:val="000000"/>
                <w:szCs w:val="21"/>
              </w:rPr>
            </w:pPr>
          </w:p>
        </w:tc>
      </w:tr>
      <w:tr w14:paraId="444E0473">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F82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1DD5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8F2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附着体修复费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F66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通过附着体完成固定活动联合修复中的固定修复部分。</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5BB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所定价格涵盖准备、预备、清理、预备、消毒、取印模、模型制备、比色、试戴、调改、粘固、处理用物等步骤所需的人力资源和基本物质资源消耗。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061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557E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6602">
            <w:pPr>
              <w:widowControl/>
              <w:spacing w:line="220" w:lineRule="exact"/>
              <w:rPr>
                <w:rFonts w:ascii="Times New Roman" w:hAnsi="Times New Roman" w:eastAsia="仿宋_GB2312" w:cs="Times New Roman"/>
                <w:color w:val="000000"/>
                <w:szCs w:val="21"/>
              </w:rPr>
            </w:pPr>
          </w:p>
        </w:tc>
      </w:tr>
      <w:tr w14:paraId="1F6C1AF5">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BF3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947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013105170080100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3B1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附着体修复费-套筒冠修复费（扩展）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B7E0">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E6F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136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09F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3BDA">
            <w:pPr>
              <w:widowControl/>
              <w:spacing w:line="220" w:lineRule="exact"/>
              <w:rPr>
                <w:rFonts w:ascii="Times New Roman" w:hAnsi="Times New Roman" w:eastAsia="仿宋_GB2312" w:cs="Times New Roman"/>
                <w:color w:val="000000"/>
                <w:szCs w:val="21"/>
              </w:rPr>
            </w:pPr>
          </w:p>
        </w:tc>
      </w:tr>
      <w:tr w14:paraId="7E71D9E5">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34B8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AC4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53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全口义齿修复费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C36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通过全口义齿修复牙列缺失。</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F9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所定价格涵盖准备、取印模、制备、确定颌位关系、试排牙蜡型、试戴、调改、处理用物等步骤所需的人力资源和基本物质资源消耗。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0D8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6A2B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5390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BD2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本项目所称“复杂全口义齿修复”指：牙槽骨重度吸收（II-IV级）、伴颞下颌关节病、覆盖义齿的情况。</w:t>
            </w:r>
          </w:p>
        </w:tc>
      </w:tr>
      <w:tr w14:paraId="68C85347">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ECD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D53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013105170090001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66C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全口义齿修复费-复杂全口义齿修复（加收）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E20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EB1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EE9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单颌</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C0E8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0D26">
            <w:pPr>
              <w:widowControl/>
              <w:spacing w:line="220" w:lineRule="exact"/>
              <w:rPr>
                <w:rFonts w:ascii="Times New Roman" w:hAnsi="Times New Roman" w:eastAsia="仿宋_GB2312" w:cs="Times New Roman"/>
                <w:color w:val="000000"/>
                <w:szCs w:val="21"/>
              </w:rPr>
            </w:pPr>
          </w:p>
        </w:tc>
      </w:tr>
      <w:tr w14:paraId="3D084191">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394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478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013105170100000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A73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胶连可摘局部义齿修复费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E85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通过胶连可摘局部义齿修复牙列缺损。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B2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所定价格涵盖准备、预备、取印模、制备、确定颌位关系、试戴、调改、处理用物等步骤所需的人力资源和基本物质资源消耗。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EF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30C8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0D9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附加牙合垫按牙位计价收费。</w:t>
            </w:r>
          </w:p>
        </w:tc>
      </w:tr>
      <w:tr w14:paraId="30D946E0">
        <w:tblPrEx>
          <w:tblCellMar>
            <w:top w:w="0" w:type="dxa"/>
            <w:left w:w="108" w:type="dxa"/>
            <w:bottom w:w="0" w:type="dxa"/>
            <w:right w:w="108" w:type="dxa"/>
          </w:tblCellMar>
        </w:tblPrEx>
        <w:trPr>
          <w:trHeight w:val="262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8361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25D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013105170110000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7371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铸造支架可摘局部义齿修复费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AF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通过铸造支架可摘局部义齿修复牙列缺损。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A4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所定价格涵盖准备、预备、取印模、制备、试戴、确定颌位关系、试排牙蜡型、调改、处理用物等步骤所需的人力资源和基本物质资源消耗。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B06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E8A3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52C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铸造支架可摘局部义齿修复”指：单颌缺失牙10颗及以上、牙槽骨重度吸收（II-IV级）、II度及以上深覆合、余留牙存在中重度牙周病（牙槽骨吸收大于1/3的牙齿数目占一半以上）、关节盘移位或骨关节病、牙周夹板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2.附加牙合垫或牙周夹板按牙位计价收费。</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3.单颌缺失牙10颗及以上的按照10颗收费。</w:t>
            </w:r>
          </w:p>
        </w:tc>
      </w:tr>
      <w:tr w14:paraId="44D874E5">
        <w:tblPrEx>
          <w:tblCellMar>
            <w:top w:w="0" w:type="dxa"/>
            <w:left w:w="108" w:type="dxa"/>
            <w:bottom w:w="0" w:type="dxa"/>
            <w:right w:w="108" w:type="dxa"/>
          </w:tblCellMar>
        </w:tblPrEx>
        <w:trPr>
          <w:trHeight w:val="147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C547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47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013105170110001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9D7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铸造支架可摘局部义齿修复费-复杂铸造支架可摘局部义齿修复（加收）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607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A846">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99C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E099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B6D5">
            <w:pPr>
              <w:widowControl/>
              <w:spacing w:line="220" w:lineRule="exact"/>
              <w:rPr>
                <w:rFonts w:ascii="Times New Roman" w:hAnsi="Times New Roman" w:eastAsia="仿宋_GB2312" w:cs="Times New Roman"/>
                <w:color w:val="000000"/>
                <w:szCs w:val="21"/>
              </w:rPr>
            </w:pPr>
          </w:p>
        </w:tc>
      </w:tr>
      <w:tr w14:paraId="5D54142A">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72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C80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013105170120000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7D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颌骨/腭部缺损赝复体修复费（常规）</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7D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通过赝复体修复颌骨/软腭缺损。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5C8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所定价格涵盖准备、预备、取印模、制备、试戴、取颌位记录、调改、处理用物等步骤所需的人力资源和基本物质资源消耗。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CCB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1F4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3480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F8B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不与“铸造支架可摘局部义齿修复费”同时收取</w:t>
            </w:r>
          </w:p>
        </w:tc>
      </w:tr>
      <w:tr w14:paraId="544B997B">
        <w:tblPrEx>
          <w:tblCellMar>
            <w:top w:w="0" w:type="dxa"/>
            <w:left w:w="108" w:type="dxa"/>
            <w:bottom w:w="0" w:type="dxa"/>
            <w:right w:w="108" w:type="dxa"/>
          </w:tblCellMar>
        </w:tblPrEx>
        <w:trPr>
          <w:trHeight w:val="164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579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AEE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013105170130000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68A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颌骨/腭部缺损赝复体修复费（复杂）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744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通过赝复体修复复杂情况的颌骨/软腭缺损。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90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所定价格涵盖准备、预备、取印模、制备、试戴、取颌位记录、试戴、调改、处理用物等步骤所需的人力资源和基本物质资源消耗。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AE3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89BE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5480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7C2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1.本项目所称“复杂”指：口鼻腔穿通、下颌骨连续性丧失、单颌缺失10颗牙及以上、伴软腭缺损、伴面部缺损、下颌带翼导板、腭护板加辅助放疗装置、全上颌缺失修复的情况。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2.不与“铸造支架可摘局部义齿修复费”同时收取。</w:t>
            </w:r>
          </w:p>
        </w:tc>
      </w:tr>
      <w:tr w14:paraId="734E5F88">
        <w:tblPrEx>
          <w:tblCellMar>
            <w:top w:w="0" w:type="dxa"/>
            <w:left w:w="108" w:type="dxa"/>
            <w:bottom w:w="0" w:type="dxa"/>
            <w:right w:w="108" w:type="dxa"/>
          </w:tblCellMar>
        </w:tblPrEx>
        <w:trPr>
          <w:trHeight w:val="1191"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863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931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013105170140000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F1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面部缺损赝复体修复费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05C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通过赝复体修复面部缺损。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AFB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所定价格涵盖准备、印模、制备、个性化比色、试戴、个性化上色、调改、处理用物等步骤所需的人力资源和基本物质资源消耗。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277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3194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6480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BDD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1.如面部缺损涉及多个器官，如眼、耳、鼻缺损，每增加1个器官，按件叠加计价收费。</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2.不与“铸造支架可摘局部义齿修复费”同时收取。</w:t>
            </w:r>
          </w:p>
        </w:tc>
      </w:tr>
      <w:tr w14:paraId="6A8668FC">
        <w:tblPrEx>
          <w:tblCellMar>
            <w:top w:w="0" w:type="dxa"/>
            <w:left w:w="108" w:type="dxa"/>
            <w:bottom w:w="0" w:type="dxa"/>
            <w:right w:w="108" w:type="dxa"/>
          </w:tblCellMar>
        </w:tblPrEx>
        <w:trPr>
          <w:trHeight w:val="38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2CD5">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22C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310519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3AF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修复体整理</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8B80">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A69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17A8">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B719">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CA20">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AE55">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D38D">
            <w:pPr>
              <w:widowControl/>
              <w:spacing w:line="220" w:lineRule="exact"/>
              <w:rPr>
                <w:rFonts w:ascii="Times New Roman" w:hAnsi="Times New Roman" w:eastAsia="仿宋_GB2312" w:cs="Times New Roman"/>
                <w:color w:val="000000"/>
                <w:szCs w:val="21"/>
              </w:rPr>
            </w:pPr>
          </w:p>
        </w:tc>
      </w:tr>
      <w:tr w14:paraId="0FBBEFF7">
        <w:tblPrEx>
          <w:tblCellMar>
            <w:top w:w="0" w:type="dxa"/>
            <w:left w:w="108" w:type="dxa"/>
            <w:bottom w:w="0" w:type="dxa"/>
            <w:right w:w="108" w:type="dxa"/>
          </w:tblCellMar>
        </w:tblPrEx>
        <w:trPr>
          <w:trHeight w:val="737"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89E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F56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013105190020000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29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修复体拆除费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CD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对固定在口内的修复体进行拆除。</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B6B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所定价格涵盖准备、修复体拆除、处理用物等步骤所需的人力资源和基本物质资源消耗。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994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75C6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C6E34">
            <w:pPr>
              <w:widowControl/>
              <w:spacing w:line="220" w:lineRule="exact"/>
              <w:rPr>
                <w:rFonts w:ascii="Times New Roman" w:hAnsi="Times New Roman" w:eastAsia="仿宋_GB2312" w:cs="Times New Roman"/>
                <w:color w:val="000000"/>
                <w:szCs w:val="21"/>
              </w:rPr>
            </w:pPr>
          </w:p>
        </w:tc>
      </w:tr>
      <w:tr w14:paraId="5485E1C0">
        <w:tblPrEx>
          <w:tblCellMar>
            <w:top w:w="0" w:type="dxa"/>
            <w:left w:w="108" w:type="dxa"/>
            <w:bottom w:w="0" w:type="dxa"/>
            <w:right w:w="108" w:type="dxa"/>
          </w:tblCellMar>
        </w:tblPrEx>
        <w:trPr>
          <w:trHeight w:val="964"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23D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9B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013105190030000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17C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修复体维护费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D45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对修复体进行调改、修补、再粘接等维护。</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37D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所定价格涵盖准备、取印模、模型制备、修补、试戴、调改、再粘接、处理用物等步骤所需的人力资源和基本物质资源消耗。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5E8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8E8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DCAF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1.修理卡环和基托按涉及牙位计价收费。2.此项适用于非保修保质期内的修复体维护。</w:t>
            </w:r>
          </w:p>
        </w:tc>
      </w:tr>
      <w:tr w14:paraId="2572BAD2">
        <w:tblPrEx>
          <w:tblCellMar>
            <w:top w:w="0" w:type="dxa"/>
            <w:left w:w="108" w:type="dxa"/>
            <w:bottom w:w="0" w:type="dxa"/>
            <w:right w:w="108" w:type="dxa"/>
          </w:tblCellMar>
        </w:tblPrEx>
        <w:trPr>
          <w:trHeight w:val="51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A232">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F8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64A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6．鼻、口、咽部手术</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E78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45B6">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641A">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C8F9">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6382">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6C1">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6666">
            <w:pPr>
              <w:widowControl/>
              <w:spacing w:line="220" w:lineRule="exact"/>
              <w:rPr>
                <w:rFonts w:ascii="Times New Roman" w:hAnsi="Times New Roman" w:eastAsia="仿宋_GB2312" w:cs="Times New Roman"/>
                <w:color w:val="000000"/>
                <w:szCs w:val="21"/>
              </w:rPr>
            </w:pPr>
          </w:p>
        </w:tc>
      </w:tr>
      <w:tr w14:paraId="2CFAC579">
        <w:tblPrEx>
          <w:tblCellMar>
            <w:top w:w="0" w:type="dxa"/>
            <w:left w:w="108" w:type="dxa"/>
            <w:bottom w:w="0" w:type="dxa"/>
            <w:right w:w="108" w:type="dxa"/>
          </w:tblCellMar>
        </w:tblPrEx>
        <w:trPr>
          <w:trHeight w:val="320" w:hRule="atLeast"/>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D750">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7C8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330602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868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口腔手术</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38D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69F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2689">
            <w:pPr>
              <w:widowControl/>
              <w:spacing w:line="220" w:lineRule="exact"/>
              <w:jc w:val="center"/>
              <w:rPr>
                <w:rFonts w:ascii="Times New Roman" w:hAnsi="Times New Roman" w:eastAsia="仿宋_GB2312" w:cs="Times New Roman"/>
                <w:color w:val="000000"/>
                <w:szCs w:val="21"/>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9507">
            <w:pPr>
              <w:widowControl/>
              <w:spacing w:line="220" w:lineRule="exact"/>
              <w:jc w:val="center"/>
              <w:rPr>
                <w:rFonts w:ascii="Times New Roman" w:hAnsi="Times New Roman" w:eastAsia="仿宋_GB2312" w:cs="Times New Roman"/>
                <w:color w:val="000000"/>
                <w:szCs w:val="21"/>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992F">
            <w:pPr>
              <w:widowControl/>
              <w:spacing w:line="220" w:lineRule="exact"/>
              <w:jc w:val="center"/>
              <w:rPr>
                <w:rFonts w:ascii="Times New Roman" w:hAnsi="Times New Roman" w:eastAsia="仿宋_GB2312" w:cs="Times New Roman"/>
                <w:color w:val="000000"/>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A535">
            <w:pPr>
              <w:widowControl/>
              <w:spacing w:line="220" w:lineRule="exact"/>
              <w:jc w:val="center"/>
              <w:rPr>
                <w:rFonts w:ascii="Times New Roman" w:hAnsi="Times New Roman" w:eastAsia="仿宋_GB2312" w:cs="Times New Roman"/>
                <w:color w:val="000000"/>
                <w:szCs w:val="21"/>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5C7E5">
            <w:pPr>
              <w:widowControl/>
              <w:spacing w:line="220" w:lineRule="exact"/>
              <w:rPr>
                <w:rFonts w:ascii="Times New Roman" w:hAnsi="Times New Roman" w:eastAsia="仿宋_GB2312" w:cs="Times New Roman"/>
                <w:color w:val="000000"/>
                <w:szCs w:val="21"/>
              </w:rPr>
            </w:pPr>
          </w:p>
        </w:tc>
      </w:tr>
      <w:tr w14:paraId="643D12DE">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6397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3B6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AA0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正畸支抗钉植入费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6D6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通过将正畸支抗钉植入颌骨协助完成正畸治疗。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E19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所定价格涵盖手术计划、术区准备、消毒、植入、处理用物等步骤所需的人力资源和基本物质资源消耗。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1D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B0D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D91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AE5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6100">
            <w:pPr>
              <w:widowControl/>
              <w:spacing w:line="220" w:lineRule="exact"/>
              <w:rPr>
                <w:rFonts w:ascii="Times New Roman" w:hAnsi="Times New Roman" w:eastAsia="仿宋_GB2312" w:cs="Times New Roman"/>
                <w:color w:val="000000"/>
                <w:szCs w:val="21"/>
              </w:rPr>
            </w:pPr>
          </w:p>
        </w:tc>
      </w:tr>
      <w:tr w14:paraId="078AC6B6">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B672">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33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A84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正畸支抗钉植入费-儿童（加收）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3F27">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165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DFE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每钉</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CB53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5FC4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08F30D3">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E3C0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F10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22C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根尖诱导成形费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11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诱导牙根继续发育或根尖封闭。</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C9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所定价格涵盖手术计划、术区准备、消毒、开髓、去除、干燥、诱导、处理用物等步骤所需的人力资源和基本物质资源消耗。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E8A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246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6C7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0F0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1CC5">
            <w:pPr>
              <w:widowControl/>
              <w:spacing w:line="220" w:lineRule="exact"/>
              <w:rPr>
                <w:rFonts w:ascii="Times New Roman" w:hAnsi="Times New Roman" w:eastAsia="仿宋_GB2312" w:cs="Times New Roman"/>
                <w:color w:val="000000"/>
                <w:szCs w:val="21"/>
              </w:rPr>
            </w:pPr>
          </w:p>
        </w:tc>
      </w:tr>
      <w:tr w14:paraId="04F1ED5E">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9C714">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EA9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013306020020001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948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根尖诱导成形费-儿童（加收）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95A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1C09">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799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84E7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B21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257E981">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1B2E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E71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BF6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根尖屏障手术费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8F2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针对根尖孔未闭合或较宽大的情况，封闭根尖段建立屏障。</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C2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所定价格涵盖手术计划、术区准备、清洁、填充、处理用物等步骤所需的人力资源和基本物质资源消耗。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B75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728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34F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9B2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1589">
            <w:pPr>
              <w:widowControl/>
              <w:spacing w:line="220" w:lineRule="exact"/>
              <w:rPr>
                <w:rFonts w:ascii="Times New Roman" w:hAnsi="Times New Roman" w:eastAsia="仿宋_GB2312" w:cs="Times New Roman"/>
                <w:color w:val="000000"/>
                <w:szCs w:val="21"/>
              </w:rPr>
            </w:pPr>
          </w:p>
        </w:tc>
      </w:tr>
      <w:tr w14:paraId="56446317">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B91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882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3D8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根尖屏障手术费-儿童（加收）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A88A">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8596">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4B0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541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561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AE38815">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0701E">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681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013306020030100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80E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根尖屏障手术费-髓腔穿孔修补费（扩展）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C76A">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BB53">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979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512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D21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C17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A450">
            <w:pPr>
              <w:widowControl/>
              <w:spacing w:line="220" w:lineRule="exact"/>
              <w:rPr>
                <w:rFonts w:ascii="Times New Roman" w:hAnsi="Times New Roman" w:eastAsia="仿宋_GB2312" w:cs="Times New Roman"/>
                <w:color w:val="000000"/>
                <w:szCs w:val="21"/>
              </w:rPr>
            </w:pPr>
          </w:p>
        </w:tc>
      </w:tr>
      <w:tr w14:paraId="0F49FE90">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1867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6E5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7F7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根尖手术费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01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通过手术对根尖进行治疗。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575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所定价格涵盖手术计划、术区准备、消毒、切开、翻瓣、切除、倒预备、倒充填、复位缝合、处理用物等步骤所需的人力资源和基本物质资源消耗。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71D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24A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532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6EF6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479</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34F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D62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本项目所称“复杂根尖手术”指：根尖周病损累及邻近重要组织结构（上颌窦、颏孔、下颌神经管、切牙孔）、骨壁完整根尖定位困难的情况。</w:t>
            </w:r>
          </w:p>
        </w:tc>
      </w:tr>
      <w:tr w14:paraId="500B58D0">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BE23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88F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013306020040001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B84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根尖手术费-儿童（加收）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0A4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589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957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E009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0E9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47C6A285">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BE4A">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E0E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013306020040011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A71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根尖手术费-复杂根尖手术（加收）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A91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3E3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174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4938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D617">
            <w:pPr>
              <w:widowControl/>
              <w:spacing w:line="220" w:lineRule="exact"/>
              <w:rPr>
                <w:rFonts w:ascii="Times New Roman" w:hAnsi="Times New Roman" w:eastAsia="仿宋_GB2312" w:cs="Times New Roman"/>
                <w:color w:val="000000"/>
                <w:szCs w:val="21"/>
              </w:rPr>
            </w:pPr>
          </w:p>
        </w:tc>
      </w:tr>
      <w:tr w14:paraId="1C2931A1">
        <w:tblPrEx>
          <w:tblCellMar>
            <w:top w:w="0" w:type="dxa"/>
            <w:left w:w="108" w:type="dxa"/>
            <w:bottom w:w="0" w:type="dxa"/>
            <w:right w:w="108" w:type="dxa"/>
          </w:tblCellMar>
        </w:tblPrEx>
        <w:trPr>
          <w:trHeight w:val="199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AEB5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4C05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9CB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牙拔除费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7D2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通过手术拔除牙齿。</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9C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所定价格涵盖手术计划、术区准备、消毒、分离龈、拔除、取出根、冲洗、清理、止血、处理用物等步骤所需的人力资源和基本物质资源消耗。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055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F9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116</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FD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4B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C33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1.本项目所称“复杂牙拔除”指：正常位牙齿因解剖变异、死髓或牙体治疗后其脆性增加、局部慢性炎症刺激使牙槽骨发生致密性改变、牙骨间骨性结合的情况。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2.不得与止血、搔刮、翻瓣、骨突修整同时收取。</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3.乳牙拔除按11元收取。</w:t>
            </w:r>
          </w:p>
        </w:tc>
      </w:tr>
      <w:tr w14:paraId="6F6AE66A">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68FA">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8FA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013306020050001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AB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牙拔除费-儿童（加收）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AC6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EFE6">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68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D0BA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EC8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4C13EB1">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B78C">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889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013306020050011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74B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牙拔除费-复杂牙拔除（加收）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AF17">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BEC0">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C0A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nil"/>
            </w:tcBorders>
            <w:shd w:val="clear" w:color="auto" w:fill="auto"/>
            <w:vAlign w:val="center"/>
          </w:tcPr>
          <w:p w14:paraId="66E52B8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7B7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119</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754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01B0">
            <w:pPr>
              <w:widowControl/>
              <w:spacing w:line="220" w:lineRule="exact"/>
              <w:rPr>
                <w:rFonts w:ascii="Times New Roman" w:hAnsi="Times New Roman" w:eastAsia="仿宋_GB2312" w:cs="Times New Roman"/>
                <w:color w:val="000000"/>
                <w:szCs w:val="21"/>
              </w:rPr>
            </w:pPr>
          </w:p>
        </w:tc>
      </w:tr>
      <w:tr w14:paraId="1F3C3E70">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6B0E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B7B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EAE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阻生牙拔除费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230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通过手术拔除各类萌出智齿或高位阻生牙齿。</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824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所定价格涵盖手术计划、术区准备、消毒、翻瓣、分离、分牙、挺松、增隙、拔除、冲洗、清理、缝合、止血、处理用物等步骤所需的人力资源和基本物质资源消耗。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B5A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5A6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EA7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AC9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4BF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1.本项目所称“复杂阻生牙拔除”指：被牙龈覆盖的各类阻生牙、完全埋藏颌骨内的各类阻生牙及多生牙的情况。</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2.不得与止血、搔刮、翻瓣、骨突修整、牙龈瓣整形同时收取。</w:t>
            </w:r>
          </w:p>
        </w:tc>
      </w:tr>
      <w:tr w14:paraId="097B0414">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25C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79C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013306020060001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A35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阻生牙拔除费-儿童（加收）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805B">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201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77D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FED9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FBA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0D7894A">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040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79F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013306020060011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BE6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阻生牙拔除费-复杂阻生牙拔除（加收）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0E5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A09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07B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4757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0EB1">
            <w:pPr>
              <w:widowControl/>
              <w:spacing w:line="220" w:lineRule="exact"/>
              <w:rPr>
                <w:rFonts w:ascii="Times New Roman" w:hAnsi="Times New Roman" w:eastAsia="仿宋_GB2312" w:cs="Times New Roman"/>
                <w:color w:val="000000"/>
                <w:szCs w:val="21"/>
              </w:rPr>
            </w:pPr>
          </w:p>
        </w:tc>
      </w:tr>
      <w:tr w14:paraId="7176E3F2">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3363">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9DE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013306020060100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DEC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阻生牙拔除费-多生牙拔除费（扩展）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6B5F">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28F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175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98F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4C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230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B4E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3DE8">
            <w:pPr>
              <w:widowControl/>
              <w:spacing w:line="220" w:lineRule="exact"/>
              <w:rPr>
                <w:rFonts w:ascii="Times New Roman" w:hAnsi="Times New Roman" w:eastAsia="仿宋_GB2312" w:cs="Times New Roman"/>
                <w:color w:val="000000"/>
                <w:szCs w:val="21"/>
              </w:rPr>
            </w:pPr>
          </w:p>
        </w:tc>
      </w:tr>
      <w:tr w14:paraId="0159EE79">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A0EE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26C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176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阻生牙开窗助萌费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E0A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通过手术去除阻生牙萌出阻力。</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B82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所定价格涵盖手术计划、术区准备、消毒、切开、显露牙、冲洗、缝合、止血、处理用物等步骤所需的人力资源和基本物质资源消耗。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337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FD5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DA1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27C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AF45">
            <w:pPr>
              <w:widowControl/>
              <w:spacing w:line="220" w:lineRule="exact"/>
              <w:rPr>
                <w:rFonts w:ascii="Times New Roman" w:hAnsi="Times New Roman" w:eastAsia="仿宋_GB2312" w:cs="Times New Roman"/>
                <w:color w:val="000000"/>
                <w:szCs w:val="21"/>
              </w:rPr>
            </w:pPr>
          </w:p>
        </w:tc>
      </w:tr>
      <w:tr w14:paraId="677B6977">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216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487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013306020070001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439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阻生牙开窗助萌费-儿童（加收）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89B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A14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5E4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56AB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D6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1FC6A13">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2CFA">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774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013306020070011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16D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阻生牙开窗助萌费-骨阻生开窗助萌（加收）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9D84">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B50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0A6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97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446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78</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E32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6A73">
            <w:pPr>
              <w:widowControl/>
              <w:spacing w:line="220" w:lineRule="exact"/>
              <w:rPr>
                <w:rFonts w:ascii="Times New Roman" w:hAnsi="Times New Roman" w:eastAsia="仿宋_GB2312" w:cs="Times New Roman"/>
                <w:color w:val="000000"/>
                <w:szCs w:val="21"/>
              </w:rPr>
            </w:pPr>
          </w:p>
        </w:tc>
      </w:tr>
      <w:tr w14:paraId="02A39955">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6D1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A6C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B6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阻生牙牙冠切除费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B26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通过手术切除阻生牙牙冠。</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3AF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所定价格涵盖手术计划、术区准备、消毒、切开、分离、去骨、截冠、修整、冲洗、缝合、止血、处理用物等步骤所需的人力资源和基本物质资源消耗。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2A0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F6E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99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AF9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330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不得与止血、搔刮、翻瓣、骨突修整、牙龈瓣整形同时收取</w:t>
            </w:r>
          </w:p>
        </w:tc>
      </w:tr>
      <w:tr w14:paraId="58A07552">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331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C4D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013306020080001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1C3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阻生牙牙冠切除费-儿童（加收）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7432">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168E">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7CA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8A2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EE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47DC76F">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D5B5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C9F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B8E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拔牙创搔刮费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D5C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通过手术对拔牙创愈合不良的创面进行搔刮、清创处理。</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4FC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所定价格涵盖手术计划、术区准备、消毒、切开翻瓣、分离、刮除、冲洗、填塞、缝合、处理用物等步骤所需的人力资源和基本物质资源消耗。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1B5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136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56C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156</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BE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2D5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1.仅限于拔牙创愈合不良情况时收费，其他情况不单独收费。</w:t>
            </w:r>
            <w:r>
              <w:rPr>
                <w:rFonts w:ascii="Times New Roman" w:hAnsi="Times New Roman" w:eastAsia="仿宋_GB2312" w:cs="Times New Roman"/>
                <w:color w:val="000000"/>
                <w:kern w:val="0"/>
                <w:szCs w:val="21"/>
                <w:lang w:bidi="ar"/>
              </w:rPr>
              <w:br w:type="textWrapping"/>
            </w:r>
            <w:r>
              <w:rPr>
                <w:rFonts w:ascii="Times New Roman" w:hAnsi="Times New Roman" w:eastAsia="仿宋_GB2312" w:cs="Times New Roman"/>
                <w:color w:val="000000"/>
                <w:kern w:val="0"/>
                <w:szCs w:val="21"/>
                <w:lang w:bidi="ar"/>
              </w:rPr>
              <w:t>2.不与牙拔除费同时收取。</w:t>
            </w:r>
          </w:p>
        </w:tc>
      </w:tr>
      <w:tr w14:paraId="4A89D47E">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3633">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8E9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013306020090001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F3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拔牙创搔刮费-儿童（加收）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E8CC">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247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94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53D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AD6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06704AA">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47BE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B1E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628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阻生牙龈瓣修整费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F8C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用于保留、开窗助萌阻生牙修整龈瓣形态，预防感染、创口愈合、维持牙龈形态。</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58D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所定价格涵盖手术计划、术区准备、消毒、修整、成形、缝合、处理用物等步骤所需的人力资源和基本物质资源消耗。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6F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EAD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1FE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78</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83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E8F4">
            <w:pPr>
              <w:widowControl/>
              <w:spacing w:line="220" w:lineRule="exact"/>
              <w:rPr>
                <w:rFonts w:ascii="Times New Roman" w:hAnsi="Times New Roman" w:eastAsia="仿宋_GB2312" w:cs="Times New Roman"/>
                <w:color w:val="000000"/>
                <w:szCs w:val="21"/>
              </w:rPr>
            </w:pPr>
          </w:p>
        </w:tc>
      </w:tr>
      <w:tr w14:paraId="7D8C4EF3">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BA0D">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560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013306020100001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D07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阻生牙龈瓣修整费-儿童（加收）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444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1EEA">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F8B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982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8EE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87526B9">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B76B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35B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C76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预防性拔牙窝组织封闭费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093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拔牙后即刻封闭拔牙窝。</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81A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所定价格涵盖手术计划、术区准备、消毒、修整、打磨、重建血运、修整、减张、封闭、缝合、止血、处理用物等步骤所需的人力资源和基本物质资源消耗。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777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659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610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51E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549</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1CF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494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FC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该项目指针对使用抗骨吸收药物、抗血管生成药物、放疗后、骨结构不良、硬化性骨髓炎等牙槽窝愈合不良高危患者，以及拔牙后牙槽嵴保存。</w:t>
            </w:r>
          </w:p>
        </w:tc>
      </w:tr>
      <w:tr w14:paraId="499A40B4">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F660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5B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D7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预防性拔牙窝组织封闭费-儿童（加收）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022C">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E88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C56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489F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30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A419639">
        <w:tblPrEx>
          <w:tblCellMar>
            <w:top w:w="0" w:type="dxa"/>
            <w:left w:w="108" w:type="dxa"/>
            <w:bottom w:w="0" w:type="dxa"/>
            <w:right w:w="108" w:type="dxa"/>
          </w:tblCellMar>
        </w:tblPrEx>
        <w:trPr>
          <w:trHeight w:val="1450"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9CA8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662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AFB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牙移植费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DC7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通过手术将自体牙植入牙槽窝。</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561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所定价格涵盖手术计划、术区准备、消毒、修整、预备、植入、固定、调合、冲洗、缝合、止血、处理用物等步骤所需的人力资源和基本物质资源消耗。不包括供体牙拔除及其他治疗费用。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4E1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D0B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800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288</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455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F729">
            <w:pPr>
              <w:widowControl/>
              <w:spacing w:line="220" w:lineRule="exact"/>
              <w:rPr>
                <w:rFonts w:ascii="Times New Roman" w:hAnsi="Times New Roman" w:eastAsia="仿宋_GB2312" w:cs="Times New Roman"/>
                <w:color w:val="000000"/>
                <w:szCs w:val="21"/>
              </w:rPr>
            </w:pPr>
          </w:p>
        </w:tc>
      </w:tr>
      <w:tr w14:paraId="409E0E39">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1E5C">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ECA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013306020120001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008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牙移植费-儿童（加收）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D75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24C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CB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5CD3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DEE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542B3F2">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4F1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0C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013306020120100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1C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牙移植费-牙再植费（扩展）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6205">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4980">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882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89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527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288</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28E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66E7">
            <w:pPr>
              <w:widowControl/>
              <w:spacing w:line="220" w:lineRule="exact"/>
              <w:rPr>
                <w:rFonts w:ascii="Times New Roman" w:hAnsi="Times New Roman" w:eastAsia="仿宋_GB2312" w:cs="Times New Roman"/>
                <w:color w:val="000000"/>
                <w:szCs w:val="21"/>
              </w:rPr>
            </w:pPr>
          </w:p>
        </w:tc>
      </w:tr>
      <w:tr w14:paraId="01D0C71B">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6FD9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A5D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BF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口腔良性肿物切除费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E86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通过手术切除口腔内的良性肿物。</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E25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所定价格涵盖手术计划、术区准备、消毒、切开、解剖、分离、探查切除、冲洗、止血、缝合、处理用物等步骤所需的人力资源和基本物质资源消耗。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79F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病灶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544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14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ACD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0FDA">
            <w:pPr>
              <w:widowControl/>
              <w:spacing w:line="220" w:lineRule="exact"/>
              <w:rPr>
                <w:rFonts w:ascii="Times New Roman" w:hAnsi="Times New Roman" w:eastAsia="仿宋_GB2312" w:cs="Times New Roman"/>
                <w:color w:val="000000"/>
                <w:szCs w:val="21"/>
              </w:rPr>
            </w:pPr>
          </w:p>
        </w:tc>
      </w:tr>
      <w:tr w14:paraId="32C2AA03">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52F5">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AE7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A8D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口腔良性肿物切除费-儿童（加收）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02B2">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BB69">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D6A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病灶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0B58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0E0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3646EE3">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3E3E">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B01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013306020130011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DA7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口腔良性肿物切除费-软组织缺损修复（加收）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3274">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13C3">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BBB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病灶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571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2A5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435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CCB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391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32CF">
            <w:pPr>
              <w:widowControl/>
              <w:spacing w:line="220" w:lineRule="exact"/>
              <w:rPr>
                <w:rFonts w:ascii="Times New Roman" w:hAnsi="Times New Roman" w:eastAsia="仿宋_GB2312" w:cs="Times New Roman"/>
                <w:color w:val="000000"/>
                <w:szCs w:val="21"/>
              </w:rPr>
            </w:pPr>
          </w:p>
        </w:tc>
      </w:tr>
      <w:tr w14:paraId="3B1ECCD8">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12EF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B43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B48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口腔系带修整费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34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通过手术调整口腔系带。</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C81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所定价格涵盖手术计划、术区准备、消毒、切开、修整、缝合、处理用物等步骤所需的人力资源和基本物质资源消耗。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440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7E1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5F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6B3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1D08">
            <w:pPr>
              <w:widowControl/>
              <w:spacing w:line="220" w:lineRule="exact"/>
              <w:rPr>
                <w:rFonts w:ascii="Times New Roman" w:hAnsi="Times New Roman" w:eastAsia="仿宋_GB2312" w:cs="Times New Roman"/>
                <w:color w:val="000000"/>
                <w:szCs w:val="21"/>
              </w:rPr>
            </w:pPr>
          </w:p>
        </w:tc>
      </w:tr>
      <w:tr w14:paraId="08CD4130">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7E1D">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162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013306020140001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62E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口腔系带修整费-儿童（加收）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2EBF">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B1B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048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5376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A16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41DECF4C">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6DF5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1FB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08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颌骨病变刮切费（口内）</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A6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口内入路治疗颌骨内的良性病变。</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841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所定价格涵盖手术计划、术区准备、消毒、切开、翻瓣、去骨、切除或刮切、化学烧灼、止血、冲洗、骨修整、缝合等操作所需的人力资源和基本物质资源消耗。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F80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3D4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7D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422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77A0">
            <w:pPr>
              <w:widowControl/>
              <w:spacing w:line="220" w:lineRule="exact"/>
              <w:rPr>
                <w:rFonts w:ascii="Times New Roman" w:hAnsi="Times New Roman" w:eastAsia="仿宋_GB2312" w:cs="Times New Roman"/>
                <w:color w:val="000000"/>
                <w:szCs w:val="21"/>
              </w:rPr>
            </w:pPr>
          </w:p>
        </w:tc>
      </w:tr>
      <w:tr w14:paraId="28E93BF4">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A80C">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463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013306020150001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44B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颌骨病变刮切费（口内）-儿童（加收）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794B">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17E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F6D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F626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311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042C324">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7073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6C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B43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颌骨病变刮切费（颌面部）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E90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口外入路治疗颌骨内的良性病变。</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BED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所定价格涵盖手术计划、术区准备、消毒、切开、翻瓣、去骨、切除或刮切、化学烧灼、止血、冲洗、骨修整、缝合等操作所需的人力资源和基本物质资源消耗。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11C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208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9ED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DE6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4EA">
            <w:pPr>
              <w:widowControl/>
              <w:spacing w:line="220" w:lineRule="exact"/>
              <w:rPr>
                <w:rFonts w:ascii="Times New Roman" w:hAnsi="Times New Roman" w:eastAsia="仿宋_GB2312" w:cs="Times New Roman"/>
                <w:color w:val="000000"/>
                <w:szCs w:val="21"/>
              </w:rPr>
            </w:pPr>
          </w:p>
        </w:tc>
      </w:tr>
      <w:tr w14:paraId="006885D0">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56BC">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A65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013306020160001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8C5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颌骨病变刮切费（颌面部）-儿童（加收）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F5C4">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2E4B">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269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2858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273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BB19481">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14A7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37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84E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颌骨囊肿减压费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9A8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通过手术开窗对颌骨囊肿减压。</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C7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所定价格涵盖手术计划、术区准备、消毒、切开、翻瓣、去骨壁、冲洗、缝合、处理用物等步骤所需的人力资源和基本物质资源消耗。不包含拔牙费用。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105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病灶</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FF8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695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194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7EAC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174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54BD">
            <w:pPr>
              <w:widowControl/>
              <w:spacing w:line="220" w:lineRule="exact"/>
              <w:rPr>
                <w:rFonts w:ascii="Times New Roman" w:hAnsi="Times New Roman" w:eastAsia="仿宋_GB2312" w:cs="Times New Roman"/>
                <w:color w:val="000000"/>
                <w:szCs w:val="21"/>
              </w:rPr>
            </w:pPr>
          </w:p>
        </w:tc>
      </w:tr>
      <w:tr w14:paraId="455F27B1">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58EA">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084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013306020170001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FB4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颌骨囊肿减压费-儿童（加收）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5E1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99F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1BE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病灶</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303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D4F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60DD053">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9E78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A9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BD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口腔牵引钉植入费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98F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将牵引钉植入颌骨。</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3F3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所定价格涵盖手术计划、术区准备、消毒、植入、处理用物等步骤所需的人力资源和基本物质资源消耗。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75E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4BB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A73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E7A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1C8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本项目所称“次”：以3枚牵引钉为基础收费，每增加1枚加收</w:t>
            </w:r>
            <w:r>
              <w:rPr>
                <w:rFonts w:hint="eastAsia" w:ascii="Times New Roman" w:hAnsi="Times New Roman" w:eastAsia="仿宋_GB2312" w:cs="Times New Roman"/>
                <w:color w:val="000000"/>
                <w:kern w:val="0"/>
                <w:szCs w:val="21"/>
                <w:lang w:bidi="ar"/>
              </w:rPr>
              <w:t>50元</w:t>
            </w:r>
            <w:r>
              <w:rPr>
                <w:rFonts w:ascii="Times New Roman" w:hAnsi="Times New Roman" w:eastAsia="仿宋_GB2312" w:cs="Times New Roman"/>
                <w:color w:val="000000"/>
                <w:kern w:val="0"/>
                <w:szCs w:val="21"/>
                <w:lang w:bidi="ar"/>
              </w:rPr>
              <w:t>，以10枚牵引钉费用封顶。</w:t>
            </w:r>
          </w:p>
        </w:tc>
      </w:tr>
      <w:tr w14:paraId="3E2E1ABD">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54FE">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071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013306020180001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C2D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口腔牵引钉植入费-儿童（加收）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3E2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7770">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965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F5AE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AF6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48E51D9F">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94CB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0AC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3E6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口腔牵引钉取出费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ED0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将植入的牵引钉取出。</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6E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所定价格涵盖手术计划、术区准备、消毒、拆除、缝合、处理用物等步骤所需的人力资源和基本物质资源消耗。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5D9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227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E2F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68</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385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D70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本项目所称“次”：以3枚牵引钉为基础收费，每增加1枚加收</w:t>
            </w:r>
            <w:r>
              <w:rPr>
                <w:rFonts w:hint="eastAsia" w:ascii="Times New Roman" w:hAnsi="Times New Roman" w:eastAsia="仿宋_GB2312" w:cs="Times New Roman"/>
                <w:color w:val="000000"/>
                <w:kern w:val="0"/>
                <w:szCs w:val="21"/>
                <w:lang w:bidi="ar"/>
              </w:rPr>
              <w:t>25元</w:t>
            </w:r>
            <w:r>
              <w:rPr>
                <w:rFonts w:ascii="Times New Roman" w:hAnsi="Times New Roman" w:eastAsia="仿宋_GB2312" w:cs="Times New Roman"/>
                <w:color w:val="000000"/>
                <w:kern w:val="0"/>
                <w:szCs w:val="21"/>
                <w:lang w:bidi="ar"/>
              </w:rPr>
              <w:t>，以10枚牵引钉费用封顶。</w:t>
            </w:r>
          </w:p>
        </w:tc>
      </w:tr>
      <w:tr w14:paraId="138EFEAB">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DDCE">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A6D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013306020190001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780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口腔牵引钉取出费-儿童（加收）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118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482A">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617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5B54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0EA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6D195CD">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5B84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985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FB3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口腔骨突修整费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671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修整骨尖、骨嵴或骨隆突。</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851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所定价格涵盖手术计划、术区准备、消毒、切开、去骨、打磨、冲洗、缝合、处理用物等步骤所需的人力资源和基本物质资源消耗。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70E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0E7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9C0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93F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308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本项目所称“复杂骨突”指：一侧上颌结节、下颌舌侧隆突修整、腭部隆突的情况。</w:t>
            </w:r>
          </w:p>
        </w:tc>
      </w:tr>
      <w:tr w14:paraId="1CA4F07B">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16F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078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013306020200001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A1A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口腔骨突修整费-儿童（加收）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DC5">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A3F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8D5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DDFC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FF7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C39263B">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03F2">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4DB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013306020200011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22C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口腔骨突修整费-复杂骨突（加收）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77A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C75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94F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735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4A1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113</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7BD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CD70">
            <w:pPr>
              <w:widowControl/>
              <w:spacing w:line="220" w:lineRule="exact"/>
              <w:rPr>
                <w:rFonts w:ascii="Times New Roman" w:hAnsi="Times New Roman" w:eastAsia="仿宋_GB2312" w:cs="Times New Roman"/>
                <w:color w:val="000000"/>
                <w:szCs w:val="21"/>
              </w:rPr>
            </w:pPr>
          </w:p>
        </w:tc>
      </w:tr>
      <w:tr w14:paraId="1093B653">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8CC7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377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7B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牙槽突骨折复位固定费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BD1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通过手术对上下颌牙槽突骨折进行复位固定。</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FE7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所定价格涵盖手术计划、术区准备、消毒、经口内入路清创、复位、固定、冲洗、缝合、处理用物等步骤所需的人力资源和基本物质资源消耗。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7A5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F84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501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59</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B20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759C">
            <w:pPr>
              <w:widowControl/>
              <w:spacing w:line="220" w:lineRule="exact"/>
              <w:rPr>
                <w:rFonts w:ascii="Times New Roman" w:hAnsi="Times New Roman" w:eastAsia="仿宋_GB2312" w:cs="Times New Roman"/>
                <w:color w:val="000000"/>
                <w:szCs w:val="21"/>
              </w:rPr>
            </w:pPr>
          </w:p>
        </w:tc>
      </w:tr>
      <w:tr w14:paraId="2658C091">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ACB2">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B7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932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牙槽突骨折复位固定费-儿童（加收）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1C3">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8D24">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203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0D10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26A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D06C357">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A1E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08B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B60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脓肿切开引流费（口内）</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9AE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切开口内浅表脓肿引流。</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F6B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所定价格涵盖手术计划、术区准备、消毒、切开、引流、冲洗、处理用物等步骤所需的人力资源和基本物质资源消耗。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328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4A9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746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8C8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A83C">
            <w:pPr>
              <w:widowControl/>
              <w:spacing w:line="220" w:lineRule="exact"/>
              <w:rPr>
                <w:rFonts w:ascii="Times New Roman" w:hAnsi="Times New Roman" w:eastAsia="仿宋_GB2312" w:cs="Times New Roman"/>
                <w:color w:val="000000"/>
                <w:szCs w:val="21"/>
              </w:rPr>
            </w:pPr>
          </w:p>
        </w:tc>
      </w:tr>
      <w:tr w14:paraId="7E3F8941">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F561">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A08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013306020220001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978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脓肿切开引流费（口内）-儿童（加收）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8671">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B55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5DD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B3A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5AC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E8B44DE">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9316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832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DDE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脓肿切开引流费（颌面部）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BE6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切开颌面部浅表脓肿引流。</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BC6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所定价格涵盖手术计划、术区准备、消毒、切开、引流、冲洗、处理用物等步骤所需的人力资源和基本物质资源消耗。不包含口腔颌面颈部间隙感染。</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D41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E7D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150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3E4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C03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122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2399">
            <w:pPr>
              <w:widowControl/>
              <w:spacing w:line="220" w:lineRule="exact"/>
              <w:rPr>
                <w:rFonts w:ascii="Times New Roman" w:hAnsi="Times New Roman" w:eastAsia="仿宋_GB2312" w:cs="Times New Roman"/>
                <w:color w:val="000000"/>
                <w:szCs w:val="21"/>
              </w:rPr>
            </w:pPr>
          </w:p>
        </w:tc>
      </w:tr>
      <w:tr w14:paraId="2C5CE755">
        <w:tblPrEx>
          <w:tblCellMar>
            <w:top w:w="0" w:type="dxa"/>
            <w:left w:w="108" w:type="dxa"/>
            <w:bottom w:w="0" w:type="dxa"/>
            <w:right w:w="108" w:type="dxa"/>
          </w:tblCellMar>
        </w:tblPrEx>
        <w:trPr>
          <w:trHeight w:val="84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437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1B2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60A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脓肿切开引流费（颌面部）-儿童（加收）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A31E">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961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3D0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9ABB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D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655FC477">
        <w:tblPrEx>
          <w:tblCellMar>
            <w:top w:w="0" w:type="dxa"/>
            <w:left w:w="108" w:type="dxa"/>
            <w:bottom w:w="0" w:type="dxa"/>
            <w:right w:w="108" w:type="dxa"/>
          </w:tblCellMar>
        </w:tblPrEx>
        <w:trPr>
          <w:trHeight w:val="147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03E5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93E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83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下牙槽神经探查解剖费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D4E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通过手术探查解剖下颌管内的下牙槽神经血管束，或利于种植手术。</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46B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所定价格涵盖手术计划、术区准备、消毒、切开、翻瓣、截骨、探查或牵出、复位、覆盖生物膜、缝合、处理用物等步骤所需的人力资源和基本物质资源消耗。不含种植体植入。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813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7D7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D24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16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324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91B9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不与同部位其他手术同时收取。</w:t>
            </w:r>
          </w:p>
        </w:tc>
      </w:tr>
      <w:tr w14:paraId="5EF0F73C">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68D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5EE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013306020240001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57A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下牙槽神经探查解剖费-儿童（加收）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E24D">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B6F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B66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DEB2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955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C395D2A">
        <w:tblPrEx>
          <w:tblCellMar>
            <w:top w:w="0" w:type="dxa"/>
            <w:left w:w="108" w:type="dxa"/>
            <w:bottom w:w="0" w:type="dxa"/>
            <w:right w:w="108" w:type="dxa"/>
          </w:tblCellMar>
        </w:tblPrEx>
        <w:trPr>
          <w:trHeight w:val="964"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8FE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D4F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013306020240011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0ED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下牙槽神经探查解剖费-下牙槽神经移位（加收）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E126">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C0A1">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698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次</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5C5D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CF37">
            <w:pPr>
              <w:widowControl/>
              <w:spacing w:line="220" w:lineRule="exact"/>
              <w:rPr>
                <w:rFonts w:ascii="Times New Roman" w:hAnsi="Times New Roman" w:eastAsia="仿宋_GB2312" w:cs="Times New Roman"/>
                <w:color w:val="000000"/>
                <w:szCs w:val="21"/>
              </w:rPr>
            </w:pPr>
          </w:p>
        </w:tc>
      </w:tr>
      <w:tr w14:paraId="2384A4B9">
        <w:tblPrEx>
          <w:tblCellMar>
            <w:top w:w="0" w:type="dxa"/>
            <w:left w:w="108" w:type="dxa"/>
            <w:bottom w:w="0" w:type="dxa"/>
            <w:right w:w="108" w:type="dxa"/>
          </w:tblCellMar>
        </w:tblPrEx>
        <w:trPr>
          <w:trHeight w:val="147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EB7D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9C5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7C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口腔上颌窦瘘修补费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ABF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通过手术修补口腔上颌窦交通或口腔上颌窦瘘。</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020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所定价格涵盖手术计划、术区准备、消毒、切开、切除、清创搔刮、分离、去骨、减张、修整、冲洗、止血、填塞、缝合、处理用物等步骤所需的人力资源和基本物质资源消耗。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2E3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单侧</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500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312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1B2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281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E44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253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AD8F">
            <w:pPr>
              <w:widowControl/>
              <w:spacing w:line="220" w:lineRule="exact"/>
              <w:rPr>
                <w:rFonts w:ascii="Times New Roman" w:hAnsi="Times New Roman" w:eastAsia="仿宋_GB2312" w:cs="Times New Roman"/>
                <w:color w:val="000000"/>
                <w:szCs w:val="21"/>
              </w:rPr>
            </w:pPr>
          </w:p>
        </w:tc>
      </w:tr>
      <w:tr w14:paraId="3951CC66">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3E7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BCE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013306020250001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B5F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口腔上颌窦瘘修补费-儿童（加收）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0556">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CAB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F28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单侧</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C60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71D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FC8A29F">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98E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A57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013306020260000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014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口内游离软组织移植费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146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通过手术移植局部游离软组织。</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C39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所定价格涵盖手术计划、术区准备、消毒、切开、翻瓣、制备、固定、缝合及处置、处理用物等步骤所需的人力资源和基本物质资源消耗。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AA6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1E9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F5F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540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3F2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486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8417">
            <w:pPr>
              <w:widowControl/>
              <w:spacing w:line="220" w:lineRule="exact"/>
              <w:rPr>
                <w:rFonts w:ascii="Times New Roman" w:hAnsi="Times New Roman" w:eastAsia="仿宋_GB2312" w:cs="Times New Roman"/>
                <w:color w:val="000000"/>
                <w:szCs w:val="21"/>
              </w:rPr>
            </w:pPr>
          </w:p>
        </w:tc>
      </w:tr>
      <w:tr w14:paraId="51611A0C">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8A7A">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572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013306020260001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1F7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口内游离软组织移植费-儿童（加收）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4790">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6F0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60A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牙位</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BDBA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D6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F3156E2">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6698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106</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4B8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013306020270000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819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根面平整费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E21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通过各种方式去除根面感染病变的牙骨质。</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1A9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所定价格涵盖手术计划、术区准备、消毒、根面平整，必要时通过设备微创实施、处理用物等步骤所需的人力资源和基本物质资源消耗。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BB7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254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114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B54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BCF5">
            <w:pPr>
              <w:widowControl/>
              <w:spacing w:line="220" w:lineRule="exact"/>
              <w:rPr>
                <w:rFonts w:ascii="Times New Roman" w:hAnsi="Times New Roman" w:eastAsia="仿宋_GB2312" w:cs="Times New Roman"/>
                <w:color w:val="000000"/>
                <w:szCs w:val="21"/>
              </w:rPr>
            </w:pPr>
          </w:p>
        </w:tc>
      </w:tr>
      <w:tr w14:paraId="00942725">
        <w:tblPrEx>
          <w:tblCellMar>
            <w:top w:w="0" w:type="dxa"/>
            <w:left w:w="108" w:type="dxa"/>
            <w:bottom w:w="0" w:type="dxa"/>
            <w:right w:w="108" w:type="dxa"/>
          </w:tblCellMar>
        </w:tblPrEx>
        <w:trPr>
          <w:trHeight w:val="56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C82C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514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013306020270001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152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根面平整费-儿童（加收）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8EAF">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3BBE">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625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7F4C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754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09966250">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4D5F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107</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5A6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013306020280000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983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牙周翻瓣费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853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通过手术翻开牙龈瓣，进行清创。</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096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所定价格涵盖制定手术计划、术区准备、消毒、切开、翻瓣、清创、骨修整、复位、缝合、处理用物等步骤所需的人力资源和基本物质资源消耗。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D9F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64E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207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5E9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186</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8F6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64A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本项目所称“复杂牙周翻瓣”指：根向或冠向复位切口、远中楔形切除、根分叉病变的情况。</w:t>
            </w:r>
          </w:p>
        </w:tc>
      </w:tr>
      <w:tr w14:paraId="690F2A25">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0B5D">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E57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013306020280001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56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牙周翻瓣费-儿童（加收）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A214">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2CDD">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8B4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413C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411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0004F27">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2C9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E05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013306020280011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12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牙周翻瓣费-复杂牙周翻瓣（加收）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D38E">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A53B">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D56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52EE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8C72">
            <w:pPr>
              <w:widowControl/>
              <w:spacing w:line="220" w:lineRule="exact"/>
              <w:rPr>
                <w:rFonts w:ascii="Times New Roman" w:hAnsi="Times New Roman" w:eastAsia="仿宋_GB2312" w:cs="Times New Roman"/>
                <w:color w:val="000000"/>
                <w:szCs w:val="21"/>
              </w:rPr>
            </w:pPr>
          </w:p>
        </w:tc>
      </w:tr>
      <w:tr w14:paraId="612D1766">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BDC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7CB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013306020290000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E6A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牙龈成形费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2E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通过手术切除部分牙龈组织，恢复牙龈生理外形。</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7F5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所定价格涵盖手术计划、术区准备、消毒、修整、冲洗、止血、塞治、处理用物等步骤所需的人力资源和基本物质资源消耗。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748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29B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11F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FF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FAFC">
            <w:pPr>
              <w:widowControl/>
              <w:spacing w:line="220" w:lineRule="exact"/>
              <w:rPr>
                <w:rFonts w:ascii="Times New Roman" w:hAnsi="Times New Roman" w:eastAsia="仿宋_GB2312" w:cs="Times New Roman"/>
                <w:color w:val="000000"/>
                <w:szCs w:val="21"/>
              </w:rPr>
            </w:pPr>
          </w:p>
        </w:tc>
      </w:tr>
      <w:tr w14:paraId="6BF86B0F">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52473">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0E8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013306020290001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7BA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牙龈成形费-儿童（加收）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268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9B6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DD0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9036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6AF9">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28F6AAAC">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22C3">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719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013306020290100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80F7">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牙龈成形费-龈瘤切除费（扩展）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8E4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346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027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7F1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450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B86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405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C4E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ED6E">
            <w:pPr>
              <w:widowControl/>
              <w:spacing w:line="220" w:lineRule="exact"/>
              <w:rPr>
                <w:rFonts w:ascii="Times New Roman" w:hAnsi="Times New Roman" w:eastAsia="仿宋_GB2312" w:cs="Times New Roman"/>
                <w:color w:val="000000"/>
                <w:szCs w:val="21"/>
              </w:rPr>
            </w:pPr>
          </w:p>
        </w:tc>
      </w:tr>
      <w:tr w14:paraId="746EF43E">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E382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109</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6D0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013306020300000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775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游离龈移植费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6B7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将自体组织或人工材料异位植入到角化龈不足的牙槽嵴。</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EB1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所定价格涵盖手术计划、术区准备、消毒、切开、翻瓣、清创、冲洗、修整、取材、植入、固定、缝合、处理用物等步骤所需的人力资源和基本物质资源消耗。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12B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B37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948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A1D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853</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EA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768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224A">
            <w:pPr>
              <w:widowControl/>
              <w:spacing w:line="220" w:lineRule="exact"/>
              <w:rPr>
                <w:rFonts w:ascii="Times New Roman" w:hAnsi="Times New Roman" w:eastAsia="仿宋_GB2312" w:cs="Times New Roman"/>
                <w:color w:val="000000"/>
                <w:szCs w:val="21"/>
              </w:rPr>
            </w:pPr>
          </w:p>
        </w:tc>
      </w:tr>
      <w:tr w14:paraId="51F6488F">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187D">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DA0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013306020300001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13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游离龈移植费-儿童（加收）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4DD4">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0627">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252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679E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639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58B932AB">
        <w:tblPrEx>
          <w:tblCellMar>
            <w:top w:w="0" w:type="dxa"/>
            <w:left w:w="108" w:type="dxa"/>
            <w:bottom w:w="0" w:type="dxa"/>
            <w:right w:w="108" w:type="dxa"/>
          </w:tblCellMar>
        </w:tblPrEx>
        <w:trPr>
          <w:trHeight w:val="84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CCF3">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DEE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013306020300100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3EA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游离龈移植费-上皮下结缔组织移植费（扩展）</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BE0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0732">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950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3C21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948</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C7E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853</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36CC">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768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CD13">
            <w:pPr>
              <w:widowControl/>
              <w:spacing w:line="220" w:lineRule="exact"/>
              <w:rPr>
                <w:rFonts w:ascii="Times New Roman" w:hAnsi="Times New Roman" w:eastAsia="仿宋_GB2312" w:cs="Times New Roman"/>
                <w:color w:val="000000"/>
                <w:szCs w:val="21"/>
              </w:rPr>
            </w:pPr>
          </w:p>
        </w:tc>
      </w:tr>
      <w:tr w14:paraId="41CA18A8">
        <w:tblPrEx>
          <w:tblCellMar>
            <w:top w:w="0" w:type="dxa"/>
            <w:left w:w="108" w:type="dxa"/>
            <w:bottom w:w="0" w:type="dxa"/>
            <w:right w:w="108" w:type="dxa"/>
          </w:tblCellMar>
        </w:tblPrEx>
        <w:trPr>
          <w:trHeight w:val="1191"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A5CB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CAE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013306020310000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3EC5">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引导性牙周组织再生费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5EE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通过手术促进牙周组织再生。</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821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所定价格涵盖手术计划、术区准备、消毒、放置屏障膜并固定、复位、缝合、塞治、处理用物等步骤所需的人力资源和基本物质资源消耗。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583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CBD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290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7534">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054D">
            <w:pPr>
              <w:widowControl/>
              <w:spacing w:line="220" w:lineRule="exact"/>
              <w:rPr>
                <w:rFonts w:ascii="Times New Roman" w:hAnsi="Times New Roman" w:eastAsia="仿宋_GB2312" w:cs="Times New Roman"/>
                <w:color w:val="000000"/>
                <w:szCs w:val="21"/>
              </w:rPr>
            </w:pPr>
          </w:p>
        </w:tc>
      </w:tr>
      <w:tr w14:paraId="5C135EF0">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8EE9">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C7D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013306020310001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766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引导性牙周组织再生费-儿童（加收）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FE88">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330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645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A3A1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2DE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2C84557">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4889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111</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599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013306020320000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C75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牙周纤维环状切断费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8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通过手术切断牙周纤维。</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A03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所定价格涵盖手术计划、术区准备、消毒、切断、止血、塞治、处理用物等步骤所需的人力资源和基本物质资源消耗。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28F8">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C1D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75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128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68</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C4E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61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1595">
            <w:pPr>
              <w:widowControl/>
              <w:spacing w:line="220" w:lineRule="exact"/>
              <w:rPr>
                <w:rFonts w:ascii="Times New Roman" w:hAnsi="Times New Roman" w:eastAsia="仿宋_GB2312" w:cs="Times New Roman"/>
                <w:color w:val="000000"/>
                <w:szCs w:val="21"/>
              </w:rPr>
            </w:pPr>
          </w:p>
        </w:tc>
      </w:tr>
      <w:tr w14:paraId="2767C01D">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F9C7">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333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013306020320001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B28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牙周纤维环状切断费-儿童（加收）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2596">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EA86">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2A0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EA81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895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38556302">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403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112</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193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013306020330000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436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皮质骨切开费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842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通过手术切开牙槽骨唇侧皮质骨板。</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9608">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所定价格涵盖手术计划、术区准备、消毒、切开、复位、止血、缝合、处理用物等步骤所需的人力资源和基本物质资源消耗。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DF5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C89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180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C56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162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1217">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146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BB7B">
            <w:pPr>
              <w:widowControl/>
              <w:spacing w:line="220" w:lineRule="exact"/>
              <w:rPr>
                <w:rFonts w:ascii="Times New Roman" w:hAnsi="Times New Roman" w:eastAsia="仿宋_GB2312" w:cs="Times New Roman"/>
                <w:color w:val="000000"/>
                <w:szCs w:val="21"/>
              </w:rPr>
            </w:pPr>
          </w:p>
        </w:tc>
      </w:tr>
      <w:tr w14:paraId="4551177B">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6F68">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CA76">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013306020330001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A3D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皮质骨切开费-儿童（加收）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3F85">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5AE5">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FE4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E7E0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E49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73B0AB2B">
        <w:tblPrEx>
          <w:tblCellMar>
            <w:top w:w="0" w:type="dxa"/>
            <w:left w:w="108" w:type="dxa"/>
            <w:bottom w:w="0" w:type="dxa"/>
            <w:right w:w="108" w:type="dxa"/>
          </w:tblCellMar>
        </w:tblPrEx>
        <w:trPr>
          <w:trHeight w:val="510"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C3D5">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264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013306020330011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07FC">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皮质骨切开费-舌侧（加收）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6580">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23F9">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CC25">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牙</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CFF6E">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加收100%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9990">
            <w:pPr>
              <w:widowControl/>
              <w:spacing w:line="220" w:lineRule="exact"/>
              <w:rPr>
                <w:rFonts w:ascii="Times New Roman" w:hAnsi="Times New Roman" w:eastAsia="仿宋_GB2312" w:cs="Times New Roman"/>
                <w:color w:val="000000"/>
                <w:szCs w:val="21"/>
              </w:rPr>
            </w:pPr>
          </w:p>
        </w:tc>
      </w:tr>
      <w:tr w14:paraId="3147B912">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F9829">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113</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550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013306020340000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CE0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唾液腺导管取石费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8D7B">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通过各种方式将唾液腺导管结石取出。</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D4A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所定价格涵盖手术计划、术区准备、消毒、探查、切开、取出、处理用物等步骤所需的人力资源和基本物质资源消耗。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74D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腺体•单侧</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3F9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300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CC31">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C5A">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5782">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本项目所称“腺体•单侧”指：口腔内每侧每腺体。单侧多个腺体或双侧单个腺体可叠加收费。</w:t>
            </w:r>
          </w:p>
        </w:tc>
      </w:tr>
      <w:tr w14:paraId="34D14459">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82BB">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36DE">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013306020340001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5D5A">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唾液腺导管取石费-儿童（加收）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DCAA">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37AF">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FEC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腺体•单侧</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92F73">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E4F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r w14:paraId="162C959C">
        <w:tblPrEx>
          <w:tblCellMar>
            <w:top w:w="0" w:type="dxa"/>
            <w:left w:w="108" w:type="dxa"/>
            <w:bottom w:w="0" w:type="dxa"/>
            <w:right w:w="108" w:type="dxa"/>
          </w:tblCellMar>
        </w:tblPrEx>
        <w:trPr>
          <w:trHeight w:val="964" w:hRule="atLeast"/>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08ADB">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114</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25AF">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013306020350000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9F0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唾液腺导管治疗费</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B1F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对唾液腺导管进行治疗。</w:t>
            </w: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F890">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所定价格涵盖手术计划、术区准备、消毒、冲洗、松解、扩张、处理用物等步骤所需的人力资源和基本物质资源消耗。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0D76">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腺体•单侧</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F9D0">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270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120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243</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8772">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219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14BD">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本项目所称“腺体•单侧”指：口腔内每侧每腺体。单侧多个腺体或双侧单个腺体可叠加收费。</w:t>
            </w:r>
          </w:p>
        </w:tc>
      </w:tr>
      <w:tr w14:paraId="05F14C40">
        <w:tblPrEx>
          <w:tblCellMar>
            <w:top w:w="0" w:type="dxa"/>
            <w:left w:w="108" w:type="dxa"/>
            <w:bottom w:w="0" w:type="dxa"/>
            <w:right w:w="108" w:type="dxa"/>
          </w:tblCellMar>
        </w:tblPrEx>
        <w:trPr>
          <w:trHeight w:val="737" w:hRule="atLeast"/>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196F">
            <w:pPr>
              <w:widowControl/>
              <w:spacing w:line="220" w:lineRule="exact"/>
              <w:jc w:val="center"/>
              <w:rPr>
                <w:rFonts w:ascii="Times New Roman" w:hAnsi="Times New Roman" w:eastAsia="仿宋_GB2312" w:cs="Times New Roman"/>
                <w:color w:val="000000"/>
                <w:szCs w:val="21"/>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6684">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013306020350001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4E63">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唾液腺导管治疗费-儿童（加收）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BFF9">
            <w:pPr>
              <w:widowControl/>
              <w:spacing w:line="220" w:lineRule="exact"/>
              <w:rPr>
                <w:rFonts w:ascii="Times New Roman" w:hAnsi="Times New Roman" w:eastAsia="仿宋_GB2312" w:cs="Times New Roman"/>
                <w:color w:val="000000"/>
                <w:szCs w:val="21"/>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A47C">
            <w:pPr>
              <w:widowControl/>
              <w:spacing w:line="220" w:lineRule="exact"/>
              <w:rPr>
                <w:rFonts w:ascii="Times New Roman" w:hAnsi="Times New Roman" w:eastAsia="仿宋_GB2312" w:cs="Times New Roman"/>
                <w:color w:val="000000"/>
                <w:szCs w:val="21"/>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45FF">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腺体•单侧</w:t>
            </w:r>
          </w:p>
        </w:tc>
        <w:tc>
          <w:tcPr>
            <w:tcW w:w="7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B4E0D">
            <w:pPr>
              <w:widowControl/>
              <w:spacing w:line="22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加收30%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BA21">
            <w:pPr>
              <w:widowControl/>
              <w:spacing w:line="220" w:lineRule="exact"/>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lang w:bidi="ar"/>
              </w:rPr>
              <w:t>六周岁及以下儿童加收</w:t>
            </w:r>
          </w:p>
        </w:tc>
      </w:tr>
    </w:tbl>
    <w:p w14:paraId="684F0EBF">
      <w:pPr>
        <w:spacing w:line="60" w:lineRule="exact"/>
        <w:ind w:left="500" w:hanging="500" w:hangingChars="500"/>
        <w:jc w:val="center"/>
        <w:rPr>
          <w:rFonts w:ascii="方正小标宋_GBK" w:hAnsi="方正小标宋_GBK" w:eastAsia="方正小标宋_GBK" w:cs="方正小标宋_GBK"/>
          <w:sz w:val="10"/>
          <w:szCs w:val="10"/>
        </w:rPr>
      </w:pPr>
    </w:p>
    <w:sectPr>
      <w:pgSz w:w="16838" w:h="11906" w:orient="landscape"/>
      <w:pgMar w:top="1588" w:right="1701" w:bottom="1588" w:left="209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imSun-ExtB">
    <w:panose1 w:val="02010609060101010101"/>
    <w:charset w:val="86"/>
    <w:family w:val="modern"/>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11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32AA2">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- 67 -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632AA2">
                    <w:pPr>
                      <w:pStyle w:val="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- 67 -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MjM5YmJhOTA5MWE3NTk2OTRjNDEwMjgwZTc0YmIifQ=="/>
    <w:docVar w:name="KSO_WPS_MARK_KEY" w:val="765cc09d-70df-4ea2-85bb-1a6785ae4757"/>
  </w:docVars>
  <w:rsids>
    <w:rsidRoot w:val="00046DAE"/>
    <w:rsid w:val="00046DAE"/>
    <w:rsid w:val="000C0B7F"/>
    <w:rsid w:val="000E75BE"/>
    <w:rsid w:val="00136BD7"/>
    <w:rsid w:val="001F2B4A"/>
    <w:rsid w:val="00323767"/>
    <w:rsid w:val="003F12FD"/>
    <w:rsid w:val="004147B0"/>
    <w:rsid w:val="004748B8"/>
    <w:rsid w:val="00573F62"/>
    <w:rsid w:val="005D3ECC"/>
    <w:rsid w:val="00646877"/>
    <w:rsid w:val="006D2AE5"/>
    <w:rsid w:val="007E38CF"/>
    <w:rsid w:val="008B0D37"/>
    <w:rsid w:val="00A022D7"/>
    <w:rsid w:val="00A54AB2"/>
    <w:rsid w:val="00AC266D"/>
    <w:rsid w:val="00C67D87"/>
    <w:rsid w:val="00D2199F"/>
    <w:rsid w:val="00E14D15"/>
    <w:rsid w:val="00EF7AAF"/>
    <w:rsid w:val="00F44A78"/>
    <w:rsid w:val="015C7730"/>
    <w:rsid w:val="02C07C67"/>
    <w:rsid w:val="05ED1D5C"/>
    <w:rsid w:val="06720688"/>
    <w:rsid w:val="0680018D"/>
    <w:rsid w:val="0C797E62"/>
    <w:rsid w:val="0D5144EC"/>
    <w:rsid w:val="0F096081"/>
    <w:rsid w:val="102E2483"/>
    <w:rsid w:val="10412E95"/>
    <w:rsid w:val="1135235F"/>
    <w:rsid w:val="113A3D67"/>
    <w:rsid w:val="12E419A5"/>
    <w:rsid w:val="1AB66E72"/>
    <w:rsid w:val="207910B4"/>
    <w:rsid w:val="20EA544B"/>
    <w:rsid w:val="262B0E3E"/>
    <w:rsid w:val="270A3126"/>
    <w:rsid w:val="270E1B1F"/>
    <w:rsid w:val="2EA65F06"/>
    <w:rsid w:val="305F1B4D"/>
    <w:rsid w:val="30782D23"/>
    <w:rsid w:val="321F5E49"/>
    <w:rsid w:val="32C717C6"/>
    <w:rsid w:val="32DA1366"/>
    <w:rsid w:val="41EF2605"/>
    <w:rsid w:val="460D5750"/>
    <w:rsid w:val="48D72771"/>
    <w:rsid w:val="4D0F4C40"/>
    <w:rsid w:val="507E7984"/>
    <w:rsid w:val="557D55BB"/>
    <w:rsid w:val="56440D1A"/>
    <w:rsid w:val="56970B0D"/>
    <w:rsid w:val="5974278A"/>
    <w:rsid w:val="5BB3468A"/>
    <w:rsid w:val="5EAB35A2"/>
    <w:rsid w:val="64007035"/>
    <w:rsid w:val="6B0B422A"/>
    <w:rsid w:val="74CD5961"/>
    <w:rsid w:val="75B0672C"/>
    <w:rsid w:val="782B18E2"/>
    <w:rsid w:val="7CF16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sz w:val="18"/>
      <w:szCs w:val="18"/>
    </w:rPr>
  </w:style>
  <w:style w:type="character" w:customStyle="1" w:styleId="12">
    <w:name w:val="font61"/>
    <w:basedOn w:val="8"/>
    <w:qFormat/>
    <w:uiPriority w:val="0"/>
    <w:rPr>
      <w:rFonts w:hint="eastAsia" w:ascii="仿宋_GB2312" w:eastAsia="仿宋_GB2312" w:cs="仿宋_GB2312"/>
      <w:color w:val="000000"/>
      <w:sz w:val="22"/>
      <w:szCs w:val="22"/>
      <w:u w:val="none"/>
    </w:rPr>
  </w:style>
  <w:style w:type="character" w:customStyle="1" w:styleId="13">
    <w:name w:val="font31"/>
    <w:basedOn w:val="8"/>
    <w:qFormat/>
    <w:uiPriority w:val="0"/>
    <w:rPr>
      <w:rFonts w:hint="default" w:ascii="Times New Roman" w:hAnsi="Times New Roman" w:cs="Times New Roman"/>
      <w:color w:val="000000"/>
      <w:sz w:val="22"/>
      <w:szCs w:val="22"/>
      <w:u w:val="none"/>
    </w:rPr>
  </w:style>
  <w:style w:type="character" w:customStyle="1" w:styleId="14">
    <w:name w:val="font41"/>
    <w:basedOn w:val="8"/>
    <w:qFormat/>
    <w:uiPriority w:val="0"/>
    <w:rPr>
      <w:rFonts w:ascii="方正仿宋_GBK" w:hAnsi="方正仿宋_GBK" w:eastAsia="方正仿宋_GBK" w:cs="方正仿宋_GBK"/>
      <w:color w:val="000000"/>
      <w:sz w:val="22"/>
      <w:szCs w:val="22"/>
      <w:u w:val="none"/>
    </w:rPr>
  </w:style>
  <w:style w:type="character" w:customStyle="1" w:styleId="15">
    <w:name w:val="font21"/>
    <w:basedOn w:val="8"/>
    <w:qFormat/>
    <w:uiPriority w:val="0"/>
    <w:rPr>
      <w:rFonts w:hint="eastAsia" w:ascii="宋体" w:hAnsi="宋体" w:eastAsia="宋体" w:cs="宋体"/>
      <w:color w:val="000000"/>
      <w:sz w:val="22"/>
      <w:szCs w:val="22"/>
      <w:u w:val="none"/>
    </w:rPr>
  </w:style>
  <w:style w:type="character" w:customStyle="1" w:styleId="16">
    <w:name w:val="font51"/>
    <w:basedOn w:val="8"/>
    <w:qFormat/>
    <w:uiPriority w:val="0"/>
    <w:rPr>
      <w:rFonts w:ascii="方正仿宋_GBK" w:hAnsi="方正仿宋_GBK" w:eastAsia="方正仿宋_GBK" w:cs="方正仿宋_GBK"/>
      <w:color w:val="000000"/>
      <w:sz w:val="22"/>
      <w:szCs w:val="22"/>
      <w:u w:val="none"/>
    </w:rPr>
  </w:style>
  <w:style w:type="character" w:customStyle="1" w:styleId="17">
    <w:name w:val="font8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EA812-748A-4A93-A5D6-58ECD3168FE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5087</Words>
  <Characters>6216</Characters>
  <Lines>420</Lines>
  <Paragraphs>118</Paragraphs>
  <TotalTime>1</TotalTime>
  <ScaleCrop>false</ScaleCrop>
  <LinksUpToDate>false</LinksUpToDate>
  <CharactersWithSpaces>6219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2023-03-28T10:11:00Z</dcterms:created>
  <dc:creator>刘祁</dc:creator>
  <cp:lastModifiedBy>刘祁</cp:lastModifiedBy>
  <cp:lastPrinted>2026-06-12T08:06:00Z</cp:lastPrinted>
  <dcterms:modified xsi:type="dcterms:W3CDTF">2026-06-18T03:47:37Z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40A57B4030324CA99C68BAE66D584BEB_13</vt:lpwstr>
  </property>
  <property fmtid="{D5CDD505-2E9C-101B-9397-08002B2CF9AE}" pid="4" name="KSOTemplateDocerSaveRecord">
    <vt:lpwstr>eyJoZGlkIjoiNjg0MjM5YmJhOTA5MWE3NTk2OTRjNDEwMjgwZTc0YmIiLCJ1c2VySWQiOiI0MzkyNTc4MjgifQ==</vt:lpwstr>
  </property>
</Properties>
</file>