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6E2" w:rsidRPr="00FA1587" w:rsidRDefault="008A26E2" w:rsidP="008A26E2">
      <w:pPr>
        <w:spacing w:line="52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8A26E2" w:rsidRPr="00FA1587" w:rsidRDefault="008A26E2" w:rsidP="008A26E2">
      <w:pPr>
        <w:spacing w:line="520" w:lineRule="exact"/>
        <w:jc w:val="center"/>
        <w:rPr>
          <w:rFonts w:ascii="Times New Roman" w:eastAsia="方正小标宋_GBK" w:hAnsi="Times New Roman"/>
          <w:sz w:val="44"/>
          <w:szCs w:val="32"/>
        </w:rPr>
      </w:pPr>
      <w:r w:rsidRPr="00613EE1">
        <w:rPr>
          <w:rFonts w:ascii="Times New Roman" w:eastAsia="方正小标宋_GBK" w:hAnsi="Times New Roman" w:hint="eastAsia"/>
          <w:sz w:val="44"/>
          <w:szCs w:val="32"/>
        </w:rPr>
        <w:t>遴选申请表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1"/>
        <w:gridCol w:w="30"/>
        <w:gridCol w:w="1354"/>
        <w:gridCol w:w="1768"/>
        <w:gridCol w:w="1867"/>
        <w:gridCol w:w="816"/>
        <w:gridCol w:w="120"/>
        <w:gridCol w:w="45"/>
        <w:gridCol w:w="1653"/>
      </w:tblGrid>
      <w:tr w:rsidR="008A26E2" w:rsidRPr="00FA1587" w:rsidTr="00DB1C41">
        <w:trPr>
          <w:trHeight w:val="420"/>
          <w:jc w:val="center"/>
        </w:trPr>
        <w:tc>
          <w:tcPr>
            <w:tcW w:w="1541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7653" w:type="dxa"/>
            <w:gridSpan w:val="8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2"/>
              </w:rPr>
            </w:pPr>
          </w:p>
        </w:tc>
      </w:tr>
      <w:tr w:rsidR="008A26E2" w:rsidRPr="00FA1587" w:rsidTr="00DB1C41">
        <w:trPr>
          <w:trHeight w:val="420"/>
          <w:jc w:val="center"/>
        </w:trPr>
        <w:tc>
          <w:tcPr>
            <w:tcW w:w="1541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7653" w:type="dxa"/>
            <w:gridSpan w:val="8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</w:tr>
      <w:tr w:rsidR="008A26E2" w:rsidRPr="00FA1587" w:rsidTr="00DB1C41">
        <w:trPr>
          <w:trHeight w:val="420"/>
          <w:jc w:val="center"/>
        </w:trPr>
        <w:tc>
          <w:tcPr>
            <w:tcW w:w="1541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法人代表</w:t>
            </w:r>
          </w:p>
        </w:tc>
        <w:tc>
          <w:tcPr>
            <w:tcW w:w="1384" w:type="dxa"/>
            <w:gridSpan w:val="2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867" w:type="dxa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8" w:type="dxa"/>
            <w:gridSpan w:val="3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</w:tr>
      <w:tr w:rsidR="008A26E2" w:rsidRPr="00FA1587" w:rsidTr="00DB1C41">
        <w:trPr>
          <w:trHeight w:val="620"/>
          <w:jc w:val="center"/>
        </w:trPr>
        <w:tc>
          <w:tcPr>
            <w:tcW w:w="1541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负责人</w:t>
            </w:r>
          </w:p>
        </w:tc>
        <w:tc>
          <w:tcPr>
            <w:tcW w:w="1384" w:type="dxa"/>
            <w:gridSpan w:val="2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768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867" w:type="dxa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818" w:type="dxa"/>
            <w:gridSpan w:val="3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</w:tr>
      <w:tr w:rsidR="008A26E2" w:rsidRPr="00FA1587" w:rsidTr="00DB1C41">
        <w:trPr>
          <w:trHeight w:val="420"/>
          <w:jc w:val="center"/>
        </w:trPr>
        <w:tc>
          <w:tcPr>
            <w:tcW w:w="4693" w:type="dxa"/>
            <w:gridSpan w:val="4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经营性质</w:t>
            </w:r>
          </w:p>
        </w:tc>
        <w:tc>
          <w:tcPr>
            <w:tcW w:w="4501" w:type="dxa"/>
            <w:gridSpan w:val="5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□营利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 xml:space="preserve">    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□非营利</w:t>
            </w:r>
          </w:p>
        </w:tc>
      </w:tr>
      <w:tr w:rsidR="008A26E2" w:rsidRPr="00FA1587" w:rsidTr="00DB1C41">
        <w:trPr>
          <w:trHeight w:val="420"/>
          <w:jc w:val="center"/>
        </w:trPr>
        <w:tc>
          <w:tcPr>
            <w:tcW w:w="2925" w:type="dxa"/>
            <w:gridSpan w:val="3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经营／执业许可证号</w:t>
            </w:r>
          </w:p>
        </w:tc>
        <w:tc>
          <w:tcPr>
            <w:tcW w:w="1768" w:type="dxa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审批部门</w:t>
            </w:r>
          </w:p>
        </w:tc>
        <w:tc>
          <w:tcPr>
            <w:tcW w:w="2634" w:type="dxa"/>
            <w:gridSpan w:val="4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</w:tr>
      <w:tr w:rsidR="008A26E2" w:rsidRPr="00FA1587" w:rsidTr="00DB1C41">
        <w:trPr>
          <w:trHeight w:val="573"/>
          <w:jc w:val="center"/>
        </w:trPr>
        <w:tc>
          <w:tcPr>
            <w:tcW w:w="2925" w:type="dxa"/>
            <w:gridSpan w:val="3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单位开户银行</w:t>
            </w:r>
          </w:p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开户名及账号</w:t>
            </w:r>
          </w:p>
        </w:tc>
        <w:tc>
          <w:tcPr>
            <w:tcW w:w="6269" w:type="dxa"/>
            <w:gridSpan w:val="6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</w:tr>
      <w:tr w:rsidR="008A26E2" w:rsidRPr="00FA1587" w:rsidTr="00DB1C41">
        <w:trPr>
          <w:trHeight w:val="420"/>
          <w:jc w:val="center"/>
        </w:trPr>
        <w:tc>
          <w:tcPr>
            <w:tcW w:w="2925" w:type="dxa"/>
            <w:gridSpan w:val="3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机构注册地</w:t>
            </w:r>
          </w:p>
        </w:tc>
        <w:tc>
          <w:tcPr>
            <w:tcW w:w="6269" w:type="dxa"/>
            <w:gridSpan w:val="6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  <w:t>___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省</w:t>
            </w:r>
            <w:r w:rsidRPr="00613EE1"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  <w:t>____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市</w:t>
            </w:r>
          </w:p>
        </w:tc>
      </w:tr>
      <w:tr w:rsidR="008A26E2" w:rsidRPr="00FA1587" w:rsidTr="00DB1C41">
        <w:trPr>
          <w:trHeight w:val="420"/>
          <w:jc w:val="center"/>
        </w:trPr>
        <w:tc>
          <w:tcPr>
            <w:tcW w:w="2925" w:type="dxa"/>
            <w:gridSpan w:val="3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正式运营时间</w:t>
            </w:r>
          </w:p>
        </w:tc>
        <w:tc>
          <w:tcPr>
            <w:tcW w:w="1768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  <w:t>__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年</w:t>
            </w:r>
            <w:r w:rsidRPr="00613EE1"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  <w:t>__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2803" w:type="dxa"/>
            <w:gridSpan w:val="3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纳入长期护理保险</w:t>
            </w:r>
          </w:p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定点机构时间</w:t>
            </w:r>
          </w:p>
        </w:tc>
        <w:tc>
          <w:tcPr>
            <w:tcW w:w="1698" w:type="dxa"/>
            <w:gridSpan w:val="2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  <w:t>__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年</w:t>
            </w:r>
            <w:r w:rsidRPr="00613EE1"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  <w:t>__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8A26E2" w:rsidRPr="00FA1587" w:rsidTr="00DB1C41">
        <w:trPr>
          <w:trHeight w:val="420"/>
          <w:jc w:val="center"/>
        </w:trPr>
        <w:tc>
          <w:tcPr>
            <w:tcW w:w="1571" w:type="dxa"/>
            <w:gridSpan w:val="2"/>
            <w:vMerge w:val="restart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服务场所</w:t>
            </w:r>
          </w:p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3122" w:type="dxa"/>
            <w:gridSpan w:val="2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服务场所性质</w:t>
            </w:r>
          </w:p>
        </w:tc>
        <w:tc>
          <w:tcPr>
            <w:tcW w:w="4501" w:type="dxa"/>
            <w:gridSpan w:val="5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服务场所面积</w:t>
            </w:r>
          </w:p>
        </w:tc>
      </w:tr>
      <w:tr w:rsidR="008A26E2" w:rsidRPr="00FA1587" w:rsidTr="00DB1C41">
        <w:trPr>
          <w:trHeight w:val="420"/>
          <w:jc w:val="center"/>
        </w:trPr>
        <w:tc>
          <w:tcPr>
            <w:tcW w:w="1571" w:type="dxa"/>
            <w:gridSpan w:val="2"/>
            <w:vMerge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自有□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 xml:space="preserve">  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租赁□</w:t>
            </w:r>
          </w:p>
        </w:tc>
        <w:tc>
          <w:tcPr>
            <w:tcW w:w="2848" w:type="dxa"/>
            <w:gridSpan w:val="4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建筑面积</w:t>
            </w:r>
          </w:p>
        </w:tc>
        <w:tc>
          <w:tcPr>
            <w:tcW w:w="1653" w:type="dxa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</w:tr>
      <w:tr w:rsidR="008A26E2" w:rsidRPr="00FA1587" w:rsidTr="00DB1C41">
        <w:trPr>
          <w:trHeight w:val="420"/>
          <w:jc w:val="center"/>
        </w:trPr>
        <w:tc>
          <w:tcPr>
            <w:tcW w:w="1571" w:type="dxa"/>
            <w:gridSpan w:val="2"/>
            <w:vMerge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租期</w:t>
            </w:r>
          </w:p>
        </w:tc>
        <w:tc>
          <w:tcPr>
            <w:tcW w:w="1768" w:type="dxa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8" w:type="dxa"/>
            <w:gridSpan w:val="4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营业面积</w:t>
            </w:r>
          </w:p>
        </w:tc>
        <w:tc>
          <w:tcPr>
            <w:tcW w:w="1653" w:type="dxa"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</w:tr>
      <w:tr w:rsidR="008A26E2" w:rsidRPr="00FA1587" w:rsidTr="00DB1C41">
        <w:trPr>
          <w:trHeight w:val="623"/>
          <w:jc w:val="center"/>
        </w:trPr>
        <w:tc>
          <w:tcPr>
            <w:tcW w:w="1571" w:type="dxa"/>
            <w:gridSpan w:val="2"/>
            <w:vMerge w:val="restart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人员情况</w:t>
            </w:r>
          </w:p>
        </w:tc>
        <w:tc>
          <w:tcPr>
            <w:tcW w:w="1354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职工总数</w:t>
            </w:r>
          </w:p>
        </w:tc>
        <w:tc>
          <w:tcPr>
            <w:tcW w:w="1768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2848" w:type="dxa"/>
            <w:gridSpan w:val="4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其中专职人数</w:t>
            </w:r>
          </w:p>
        </w:tc>
        <w:tc>
          <w:tcPr>
            <w:tcW w:w="1653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人</w:t>
            </w:r>
          </w:p>
        </w:tc>
      </w:tr>
      <w:tr w:rsidR="008A26E2" w:rsidRPr="00FA1587" w:rsidTr="00DB1C41">
        <w:trPr>
          <w:trHeight w:val="443"/>
          <w:jc w:val="center"/>
        </w:trPr>
        <w:tc>
          <w:tcPr>
            <w:tcW w:w="1571" w:type="dxa"/>
            <w:gridSpan w:val="2"/>
            <w:vMerge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评估人员数</w:t>
            </w:r>
          </w:p>
        </w:tc>
        <w:tc>
          <w:tcPr>
            <w:tcW w:w="1768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2848" w:type="dxa"/>
            <w:gridSpan w:val="4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其中专职评估人数</w:t>
            </w:r>
          </w:p>
        </w:tc>
        <w:tc>
          <w:tcPr>
            <w:tcW w:w="1653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人</w:t>
            </w:r>
          </w:p>
        </w:tc>
      </w:tr>
      <w:tr w:rsidR="008A26E2" w:rsidRPr="00FA1587" w:rsidTr="00DB1C41">
        <w:trPr>
          <w:trHeight w:val="679"/>
          <w:jc w:val="center"/>
        </w:trPr>
        <w:tc>
          <w:tcPr>
            <w:tcW w:w="1571" w:type="dxa"/>
            <w:gridSpan w:val="2"/>
            <w:vMerge/>
            <w:vAlign w:val="center"/>
          </w:tcPr>
          <w:p w:rsidR="008A26E2" w:rsidRPr="00FA1587" w:rsidRDefault="008A26E2" w:rsidP="00DB1C41">
            <w:pPr>
              <w:pStyle w:val="a4"/>
              <w:keepNext/>
              <w:keepLines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专职评估专家</w:t>
            </w:r>
          </w:p>
        </w:tc>
        <w:tc>
          <w:tcPr>
            <w:tcW w:w="1768" w:type="dxa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4501" w:type="dxa"/>
            <w:gridSpan w:val="5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说明：具有医学、护理、康复、心理、长期照护、养老护理以及长期护理保险管理等领域中级及以上职称，具备</w:t>
            </w:r>
            <w:r w:rsidRPr="00613EE1"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  <w:t>3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年以上相关专业工作经历，熟悉长期护理保险失能等级评估政策。</w:t>
            </w:r>
          </w:p>
        </w:tc>
      </w:tr>
      <w:tr w:rsidR="008A26E2" w:rsidRPr="00FA1587" w:rsidTr="00DB1C41">
        <w:trPr>
          <w:trHeight w:val="1124"/>
          <w:jc w:val="center"/>
        </w:trPr>
        <w:tc>
          <w:tcPr>
            <w:tcW w:w="1571" w:type="dxa"/>
            <w:gridSpan w:val="2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申请单位意见</w:t>
            </w:r>
          </w:p>
        </w:tc>
        <w:tc>
          <w:tcPr>
            <w:tcW w:w="7623" w:type="dxa"/>
            <w:gridSpan w:val="7"/>
            <w:vAlign w:val="center"/>
          </w:tcPr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  <w:t xml:space="preserve">    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本单位自查符合南京市长期护理保险重新评估机构遴选条件，熟悉需要承担的工作任务，现申请成为南京市长期护理保险重新评估定点机构，承诺提供的所有材料真实、完整、有效。如被发现提供材料与事实不符，或者被查实不符合遴选条件的，愿意接受解除服务协议、追回相关失能评估费用等处理，并承担由此造成的一切后果。</w:t>
            </w:r>
          </w:p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</w:p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法人代表签章：</w:t>
            </w:r>
          </w:p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单位公章：</w:t>
            </w:r>
          </w:p>
          <w:p w:rsidR="008A26E2" w:rsidRPr="00FA1587" w:rsidRDefault="008A26E2" w:rsidP="00DB1C41">
            <w:pPr>
              <w:pStyle w:val="a4"/>
              <w:widowControl/>
              <w:autoSpaceDN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</w:pPr>
            <w:r w:rsidRPr="00613EE1"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  <w:t xml:space="preserve">         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年</w:t>
            </w:r>
            <w:r w:rsidRPr="00613EE1"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  <w:t xml:space="preserve">  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月</w:t>
            </w:r>
            <w:r w:rsidRPr="00613EE1">
              <w:rPr>
                <w:rFonts w:ascii="Times New Roman" w:eastAsia="方正仿宋_GBK" w:hAnsi="Times New Roman"/>
                <w:color w:val="000000"/>
                <w:sz w:val="21"/>
                <w:szCs w:val="21"/>
              </w:rPr>
              <w:t xml:space="preserve">   </w:t>
            </w:r>
            <w:r w:rsidRPr="00613EE1">
              <w:rPr>
                <w:rFonts w:ascii="Times New Roman" w:eastAsia="方正仿宋_GBK" w:hAnsi="Times New Roman" w:hint="eastAsia"/>
                <w:color w:val="000000"/>
                <w:sz w:val="21"/>
                <w:szCs w:val="21"/>
              </w:rPr>
              <w:t>日</w:t>
            </w:r>
          </w:p>
        </w:tc>
      </w:tr>
    </w:tbl>
    <w:p w:rsidR="008A26E2" w:rsidRPr="00FA1587" w:rsidRDefault="008A26E2" w:rsidP="008A26E2">
      <w:pPr>
        <w:spacing w:line="1" w:lineRule="exact"/>
        <w:rPr>
          <w:rFonts w:ascii="Times New Roman" w:hAnsi="Times New Roman"/>
        </w:rPr>
        <w:sectPr w:rsidR="008A26E2" w:rsidRPr="00FA1587" w:rsidSect="003B5830">
          <w:footerReference w:type="even" r:id="rId4"/>
          <w:footerReference w:type="default" r:id="rId5"/>
          <w:pgSz w:w="11900" w:h="16820"/>
          <w:pgMar w:top="1701" w:right="1588" w:bottom="1701" w:left="1588" w:header="0" w:footer="1758" w:gutter="0"/>
          <w:pgNumType w:fmt="numberInDash"/>
          <w:cols w:space="720"/>
        </w:sectPr>
      </w:pPr>
    </w:p>
    <w:p w:rsidR="006D4259" w:rsidRDefault="006D4259"/>
    <w:sectPr w:rsidR="006D4259" w:rsidSect="006D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1499489"/>
    </w:sdtPr>
    <w:sdtEndPr>
      <w:rPr>
        <w:rFonts w:ascii="Times New Roman" w:hAnsi="Times New Roman"/>
        <w:sz w:val="28"/>
        <w:szCs w:val="28"/>
      </w:rPr>
    </w:sdtEndPr>
    <w:sdtContent>
      <w:p w:rsidR="00F076BA" w:rsidRDefault="008A26E2" w:rsidP="00F076BA">
        <w:pPr>
          <w:pStyle w:val="a3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Pr="006E4294">
          <w:rPr>
            <w:rFonts w:ascii="Times New Roman" w:hAnsi="Times New Roman"/>
            <w:noProof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noProof/>
            <w:sz w:val="28"/>
            <w:szCs w:val="28"/>
          </w:rPr>
          <w:t xml:space="preserve"> 4 -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4708516"/>
    </w:sdtPr>
    <w:sdtEndPr>
      <w:rPr>
        <w:rFonts w:ascii="Times New Roman" w:hAnsi="Times New Roman"/>
        <w:sz w:val="28"/>
        <w:szCs w:val="28"/>
      </w:rPr>
    </w:sdtEndPr>
    <w:sdtContent>
      <w:p w:rsidR="00F076BA" w:rsidRDefault="008A26E2" w:rsidP="00F076BA">
        <w:pPr>
          <w:pStyle w:val="a3"/>
          <w:jc w:val="right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Pr="008A26E2">
          <w:rPr>
            <w:rFonts w:ascii="Times New Roman" w:hAnsi="Times New Roman"/>
            <w:noProof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noProof/>
            <w:sz w:val="28"/>
            <w:szCs w:val="28"/>
          </w:rPr>
          <w:t xml:space="preserve"> 1 -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26E2"/>
    <w:rsid w:val="006D4259"/>
    <w:rsid w:val="008A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A2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A26E2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qFormat/>
    <w:rsid w:val="008A26E2"/>
    <w:pPr>
      <w:spacing w:before="100" w:beforeAutospacing="1" w:after="100" w:afterAutospacing="1"/>
      <w:jc w:val="left"/>
    </w:pPr>
    <w:rPr>
      <w:kern w:val="0"/>
      <w:sz w:val="24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8A26E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A26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2026-01-23T09:34:00Z</dcterms:created>
  <dcterms:modified xsi:type="dcterms:W3CDTF">2026-01-23T09:35:00Z</dcterms:modified>
</cp:coreProperties>
</file>