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628" w:rsidRDefault="00D16628" w:rsidP="00D16628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proofErr w:type="gramStart"/>
      <w:r>
        <w:rPr>
          <w:rFonts w:ascii="方正小标宋简体" w:eastAsia="方正小标宋简体" w:hint="eastAsia"/>
          <w:sz w:val="36"/>
          <w:szCs w:val="36"/>
        </w:rPr>
        <w:t>《</w:t>
      </w:r>
      <w:proofErr w:type="gramEnd"/>
      <w:r w:rsidR="00F061E9" w:rsidRPr="00D16628">
        <w:rPr>
          <w:rFonts w:ascii="方正小标宋简体" w:eastAsia="方正小标宋简体" w:hint="eastAsia"/>
          <w:sz w:val="36"/>
          <w:szCs w:val="36"/>
        </w:rPr>
        <w:t>关于</w:t>
      </w:r>
      <w:r w:rsidRPr="00D16628">
        <w:rPr>
          <w:rFonts w:ascii="方正小标宋简体" w:eastAsia="方正小标宋简体" w:hint="eastAsia"/>
          <w:sz w:val="36"/>
          <w:szCs w:val="36"/>
        </w:rPr>
        <w:t>扩大完善我市城镇职工基本医疗保险按病种付费</w:t>
      </w:r>
    </w:p>
    <w:p w:rsidR="00D16628" w:rsidRDefault="00D16628" w:rsidP="00D16628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 w:rsidRPr="00D16628">
        <w:rPr>
          <w:rFonts w:ascii="方正小标宋简体" w:eastAsia="方正小标宋简体" w:hint="eastAsia"/>
          <w:sz w:val="36"/>
          <w:szCs w:val="36"/>
        </w:rPr>
        <w:t>结算范围的通知</w:t>
      </w:r>
      <w:proofErr w:type="gramStart"/>
      <w:r>
        <w:rPr>
          <w:rFonts w:ascii="方正小标宋简体" w:eastAsia="方正小标宋简体" w:hint="eastAsia"/>
          <w:sz w:val="36"/>
          <w:szCs w:val="36"/>
        </w:rPr>
        <w:t>》</w:t>
      </w:r>
      <w:proofErr w:type="gramEnd"/>
      <w:r w:rsidR="00C53F43" w:rsidRPr="00D16628">
        <w:rPr>
          <w:rFonts w:ascii="方正小标宋简体" w:eastAsia="方正小标宋简体" w:hint="eastAsia"/>
          <w:sz w:val="36"/>
          <w:szCs w:val="36"/>
        </w:rPr>
        <w:t>（宁</w:t>
      </w:r>
      <w:proofErr w:type="gramStart"/>
      <w:r w:rsidR="00C53F43" w:rsidRPr="00D16628">
        <w:rPr>
          <w:rFonts w:ascii="方正小标宋简体" w:eastAsia="方正小标宋简体" w:hint="eastAsia"/>
          <w:sz w:val="36"/>
          <w:szCs w:val="36"/>
        </w:rPr>
        <w:t>医</w:t>
      </w:r>
      <w:proofErr w:type="gramEnd"/>
      <w:r w:rsidR="00C53F43" w:rsidRPr="00D16628">
        <w:rPr>
          <w:rFonts w:ascii="方正小标宋简体" w:eastAsia="方正小标宋简体" w:hint="eastAsia"/>
          <w:sz w:val="36"/>
          <w:szCs w:val="36"/>
        </w:rPr>
        <w:t>发〔2021〕40号）</w:t>
      </w:r>
    </w:p>
    <w:p w:rsidR="007900A0" w:rsidRPr="00D16628" w:rsidRDefault="00C53F43" w:rsidP="00D16628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 w:rsidRPr="00D16628">
        <w:rPr>
          <w:rFonts w:ascii="方正小标宋简体" w:eastAsia="方正小标宋简体" w:hint="eastAsia"/>
          <w:sz w:val="36"/>
          <w:szCs w:val="36"/>
        </w:rPr>
        <w:t>的政策解读</w:t>
      </w:r>
    </w:p>
    <w:p w:rsidR="00C53F43" w:rsidRPr="00D16628" w:rsidRDefault="00C53F43" w:rsidP="00D16628">
      <w:pPr>
        <w:spacing w:line="600" w:lineRule="exact"/>
        <w:ind w:firstLineChars="200" w:firstLine="720"/>
        <w:jc w:val="center"/>
        <w:rPr>
          <w:rFonts w:ascii="方正小标宋简体" w:eastAsia="方正小标宋简体"/>
          <w:sz w:val="36"/>
          <w:szCs w:val="36"/>
        </w:rPr>
      </w:pPr>
    </w:p>
    <w:p w:rsidR="00C53F43" w:rsidRPr="00F061E9" w:rsidRDefault="00C53F43" w:rsidP="00D16628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061E9">
        <w:rPr>
          <w:rFonts w:ascii="黑体" w:eastAsia="黑体" w:hAnsi="黑体" w:hint="eastAsia"/>
          <w:sz w:val="32"/>
          <w:szCs w:val="32"/>
        </w:rPr>
        <w:t>一、关于</w:t>
      </w:r>
      <w:r w:rsidRPr="00F061E9">
        <w:rPr>
          <w:rFonts w:ascii="黑体" w:eastAsia="黑体" w:hAnsi="黑体"/>
          <w:sz w:val="32"/>
          <w:szCs w:val="32"/>
        </w:rPr>
        <w:t>参保人费用结算</w:t>
      </w:r>
    </w:p>
    <w:p w:rsidR="00C53F43" w:rsidRPr="00F061E9" w:rsidRDefault="00C53F43" w:rsidP="00D1662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061E9">
        <w:rPr>
          <w:rFonts w:ascii="仿宋_GB2312" w:eastAsia="仿宋_GB2312" w:hint="eastAsia"/>
          <w:sz w:val="32"/>
          <w:szCs w:val="32"/>
        </w:rPr>
        <w:t>为保证</w:t>
      </w:r>
      <w:r w:rsidRPr="00F061E9">
        <w:rPr>
          <w:rFonts w:ascii="仿宋_GB2312" w:eastAsia="仿宋_GB2312"/>
          <w:sz w:val="32"/>
          <w:szCs w:val="32"/>
        </w:rPr>
        <w:t>参保人就诊便利，我市</w:t>
      </w:r>
      <w:proofErr w:type="gramStart"/>
      <w:r w:rsidRPr="00F061E9">
        <w:rPr>
          <w:rFonts w:ascii="仿宋_GB2312" w:eastAsia="仿宋_GB2312"/>
          <w:sz w:val="32"/>
          <w:szCs w:val="32"/>
        </w:rPr>
        <w:t>医</w:t>
      </w:r>
      <w:proofErr w:type="gramEnd"/>
      <w:r w:rsidRPr="00F061E9">
        <w:rPr>
          <w:rFonts w:ascii="仿宋_GB2312" w:eastAsia="仿宋_GB2312"/>
          <w:sz w:val="32"/>
          <w:szCs w:val="32"/>
        </w:rPr>
        <w:t>保部门</w:t>
      </w:r>
      <w:r w:rsidRPr="00F061E9">
        <w:rPr>
          <w:rFonts w:ascii="仿宋_GB2312" w:eastAsia="仿宋_GB2312" w:hint="eastAsia"/>
          <w:sz w:val="32"/>
          <w:szCs w:val="32"/>
        </w:rPr>
        <w:t>实行</w:t>
      </w:r>
      <w:r w:rsidRPr="00F061E9">
        <w:rPr>
          <w:rFonts w:ascii="仿宋_GB2312" w:eastAsia="仿宋_GB2312"/>
          <w:sz w:val="32"/>
          <w:szCs w:val="32"/>
        </w:rPr>
        <w:t>简单实效结算模式，对于</w:t>
      </w:r>
      <w:r w:rsidRPr="00F061E9">
        <w:rPr>
          <w:rFonts w:ascii="仿宋_GB2312" w:eastAsia="仿宋_GB2312" w:hint="eastAsia"/>
          <w:sz w:val="32"/>
          <w:szCs w:val="32"/>
        </w:rPr>
        <w:t>参保人在</w:t>
      </w:r>
      <w:r w:rsidRPr="00F061E9">
        <w:rPr>
          <w:rFonts w:ascii="仿宋_GB2312" w:eastAsia="仿宋_GB2312"/>
          <w:sz w:val="32"/>
          <w:szCs w:val="32"/>
        </w:rPr>
        <w:t>定点医疗机构发生</w:t>
      </w:r>
      <w:r w:rsidRPr="00F061E9">
        <w:rPr>
          <w:rFonts w:ascii="仿宋_GB2312" w:eastAsia="仿宋_GB2312" w:hint="eastAsia"/>
          <w:sz w:val="32"/>
          <w:szCs w:val="32"/>
        </w:rPr>
        <w:t>的符合</w:t>
      </w:r>
      <w:r w:rsidRPr="00F061E9">
        <w:rPr>
          <w:rFonts w:ascii="仿宋_GB2312" w:eastAsia="仿宋_GB2312" w:hint="eastAsia"/>
          <w:sz w:val="32"/>
          <w:szCs w:val="32"/>
        </w:rPr>
        <w:t>宁</w:t>
      </w:r>
      <w:proofErr w:type="gramStart"/>
      <w:r w:rsidRPr="00F061E9">
        <w:rPr>
          <w:rFonts w:ascii="仿宋_GB2312" w:eastAsia="仿宋_GB2312" w:hint="eastAsia"/>
          <w:sz w:val="32"/>
          <w:szCs w:val="32"/>
        </w:rPr>
        <w:t>医</w:t>
      </w:r>
      <w:proofErr w:type="gramEnd"/>
      <w:r w:rsidRPr="00F061E9">
        <w:rPr>
          <w:rFonts w:ascii="仿宋_GB2312" w:eastAsia="仿宋_GB2312" w:hint="eastAsia"/>
          <w:sz w:val="32"/>
          <w:szCs w:val="32"/>
        </w:rPr>
        <w:t>发〔2021〕40号</w:t>
      </w:r>
      <w:r w:rsidRPr="00F061E9">
        <w:rPr>
          <w:rFonts w:ascii="仿宋_GB2312" w:eastAsia="仿宋_GB2312" w:hint="eastAsia"/>
          <w:sz w:val="32"/>
          <w:szCs w:val="32"/>
        </w:rPr>
        <w:t>文件</w:t>
      </w:r>
      <w:r w:rsidRPr="00F061E9">
        <w:rPr>
          <w:rFonts w:ascii="仿宋_GB2312" w:eastAsia="仿宋_GB2312"/>
          <w:sz w:val="32"/>
          <w:szCs w:val="32"/>
        </w:rPr>
        <w:t>规定病种</w:t>
      </w:r>
      <w:r w:rsidRPr="00F061E9">
        <w:rPr>
          <w:rFonts w:ascii="仿宋_GB2312" w:eastAsia="仿宋_GB2312" w:hint="eastAsia"/>
          <w:sz w:val="32"/>
          <w:szCs w:val="32"/>
        </w:rPr>
        <w:t>的住院医疗</w:t>
      </w:r>
      <w:r w:rsidRPr="00F061E9">
        <w:rPr>
          <w:rFonts w:ascii="仿宋_GB2312" w:eastAsia="仿宋_GB2312"/>
          <w:sz w:val="32"/>
          <w:szCs w:val="32"/>
        </w:rPr>
        <w:t>费用，个人仍按照现有规定支付。</w:t>
      </w:r>
    </w:p>
    <w:p w:rsidR="00C53F43" w:rsidRPr="00F061E9" w:rsidRDefault="00C53F43" w:rsidP="00D16628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061E9">
        <w:rPr>
          <w:rFonts w:ascii="黑体" w:eastAsia="黑体" w:hAnsi="黑体" w:hint="eastAsia"/>
          <w:sz w:val="32"/>
          <w:szCs w:val="32"/>
        </w:rPr>
        <w:t>二</w:t>
      </w:r>
      <w:r w:rsidRPr="00F061E9">
        <w:rPr>
          <w:rFonts w:ascii="黑体" w:eastAsia="黑体" w:hAnsi="黑体"/>
          <w:sz w:val="32"/>
          <w:szCs w:val="32"/>
        </w:rPr>
        <w:t>、关于定点医疗机构费用结算</w:t>
      </w:r>
    </w:p>
    <w:p w:rsidR="00F061E9" w:rsidRDefault="00C53F43" w:rsidP="00D1662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061E9">
        <w:rPr>
          <w:rFonts w:ascii="仿宋_GB2312" w:eastAsia="仿宋_GB2312" w:hint="eastAsia"/>
          <w:sz w:val="32"/>
          <w:szCs w:val="32"/>
        </w:rPr>
        <w:t>单病种</w:t>
      </w:r>
      <w:r w:rsidRPr="00F061E9">
        <w:rPr>
          <w:rFonts w:ascii="仿宋_GB2312" w:eastAsia="仿宋_GB2312"/>
          <w:sz w:val="32"/>
          <w:szCs w:val="32"/>
        </w:rPr>
        <w:t>医疗费用结算实行定额管理</w:t>
      </w:r>
      <w:r w:rsidRPr="00F061E9">
        <w:rPr>
          <w:rFonts w:ascii="仿宋_GB2312" w:eastAsia="仿宋_GB2312" w:hint="eastAsia"/>
          <w:sz w:val="32"/>
          <w:szCs w:val="32"/>
        </w:rPr>
        <w:t>。</w:t>
      </w:r>
      <w:r w:rsidRPr="00F061E9">
        <w:rPr>
          <w:rFonts w:ascii="仿宋_GB2312" w:eastAsia="仿宋_GB2312"/>
          <w:sz w:val="32"/>
          <w:szCs w:val="32"/>
        </w:rPr>
        <w:t>定额</w:t>
      </w:r>
      <w:r w:rsidRPr="00F061E9">
        <w:rPr>
          <w:rFonts w:ascii="仿宋_GB2312" w:eastAsia="仿宋_GB2312" w:hint="eastAsia"/>
          <w:sz w:val="32"/>
          <w:szCs w:val="32"/>
        </w:rPr>
        <w:t>结算</w:t>
      </w:r>
      <w:r w:rsidRPr="00F061E9">
        <w:rPr>
          <w:rFonts w:ascii="仿宋_GB2312" w:eastAsia="仿宋_GB2312"/>
          <w:sz w:val="32"/>
          <w:szCs w:val="32"/>
        </w:rPr>
        <w:t>标准由参保人支付和</w:t>
      </w:r>
      <w:proofErr w:type="gramStart"/>
      <w:r w:rsidRPr="00F061E9">
        <w:rPr>
          <w:rFonts w:ascii="仿宋_GB2312" w:eastAsia="仿宋_GB2312"/>
          <w:sz w:val="32"/>
          <w:szCs w:val="32"/>
        </w:rPr>
        <w:t>医保</w:t>
      </w:r>
      <w:proofErr w:type="gramEnd"/>
      <w:r w:rsidRPr="00F061E9">
        <w:rPr>
          <w:rFonts w:ascii="仿宋_GB2312" w:eastAsia="仿宋_GB2312"/>
          <w:sz w:val="32"/>
          <w:szCs w:val="32"/>
        </w:rPr>
        <w:t>基金支付两</w:t>
      </w:r>
      <w:r w:rsidRPr="00F061E9">
        <w:rPr>
          <w:rFonts w:ascii="仿宋_GB2312" w:eastAsia="仿宋_GB2312" w:hint="eastAsia"/>
          <w:sz w:val="32"/>
          <w:szCs w:val="32"/>
        </w:rPr>
        <w:t>部分</w:t>
      </w:r>
      <w:r w:rsidRPr="00F061E9">
        <w:rPr>
          <w:rFonts w:ascii="仿宋_GB2312" w:eastAsia="仿宋_GB2312"/>
          <w:sz w:val="32"/>
          <w:szCs w:val="32"/>
        </w:rPr>
        <w:t>组成</w:t>
      </w:r>
      <w:r w:rsidRPr="00F061E9">
        <w:rPr>
          <w:rFonts w:ascii="仿宋_GB2312" w:eastAsia="仿宋_GB2312" w:hint="eastAsia"/>
          <w:sz w:val="32"/>
          <w:szCs w:val="32"/>
        </w:rPr>
        <w:t>。</w:t>
      </w:r>
      <w:r w:rsidRPr="00F061E9">
        <w:rPr>
          <w:rFonts w:ascii="仿宋_GB2312" w:eastAsia="仿宋_GB2312"/>
          <w:sz w:val="32"/>
          <w:szCs w:val="32"/>
        </w:rPr>
        <w:t>发生</w:t>
      </w:r>
      <w:r w:rsidRPr="00F061E9">
        <w:rPr>
          <w:rFonts w:ascii="仿宋_GB2312" w:eastAsia="仿宋_GB2312" w:hint="eastAsia"/>
          <w:sz w:val="32"/>
          <w:szCs w:val="32"/>
        </w:rPr>
        <w:t>的</w:t>
      </w:r>
      <w:r w:rsidRPr="00F061E9">
        <w:rPr>
          <w:rFonts w:ascii="仿宋_GB2312" w:eastAsia="仿宋_GB2312"/>
          <w:sz w:val="32"/>
          <w:szCs w:val="32"/>
        </w:rPr>
        <w:t>规定病种的</w:t>
      </w:r>
      <w:r w:rsidRPr="00F061E9">
        <w:rPr>
          <w:rFonts w:ascii="仿宋_GB2312" w:eastAsia="仿宋_GB2312" w:hint="eastAsia"/>
          <w:sz w:val="32"/>
          <w:szCs w:val="32"/>
        </w:rPr>
        <w:t>住院</w:t>
      </w:r>
      <w:r w:rsidRPr="00F061E9">
        <w:rPr>
          <w:rFonts w:ascii="仿宋_GB2312" w:eastAsia="仿宋_GB2312"/>
          <w:sz w:val="32"/>
          <w:szCs w:val="32"/>
        </w:rPr>
        <w:t>医疗费用，应由参保人支付的部分，由参保人在出院时与</w:t>
      </w:r>
      <w:r w:rsidRPr="00F061E9">
        <w:rPr>
          <w:rFonts w:ascii="仿宋_GB2312" w:eastAsia="仿宋_GB2312" w:hint="eastAsia"/>
          <w:sz w:val="32"/>
          <w:szCs w:val="32"/>
        </w:rPr>
        <w:t>定点</w:t>
      </w:r>
      <w:r w:rsidRPr="00F061E9">
        <w:rPr>
          <w:rFonts w:ascii="仿宋_GB2312" w:eastAsia="仿宋_GB2312"/>
          <w:sz w:val="32"/>
          <w:szCs w:val="32"/>
        </w:rPr>
        <w:t>医疗机构结算；应由</w:t>
      </w:r>
      <w:proofErr w:type="gramStart"/>
      <w:r w:rsidRPr="00F061E9">
        <w:rPr>
          <w:rFonts w:ascii="仿宋_GB2312" w:eastAsia="仿宋_GB2312"/>
          <w:sz w:val="32"/>
          <w:szCs w:val="32"/>
        </w:rPr>
        <w:t>医</w:t>
      </w:r>
      <w:proofErr w:type="gramEnd"/>
      <w:r w:rsidRPr="00F061E9">
        <w:rPr>
          <w:rFonts w:ascii="仿宋_GB2312" w:eastAsia="仿宋_GB2312"/>
          <w:sz w:val="32"/>
          <w:szCs w:val="32"/>
        </w:rPr>
        <w:t>保基金支付的部分，由市</w:t>
      </w:r>
      <w:proofErr w:type="gramStart"/>
      <w:r w:rsidRPr="00F061E9">
        <w:rPr>
          <w:rFonts w:ascii="仿宋_GB2312" w:eastAsia="仿宋_GB2312" w:hint="eastAsia"/>
          <w:sz w:val="32"/>
          <w:szCs w:val="32"/>
        </w:rPr>
        <w:t>医</w:t>
      </w:r>
      <w:proofErr w:type="gramEnd"/>
      <w:r w:rsidRPr="00F061E9">
        <w:rPr>
          <w:rFonts w:ascii="仿宋_GB2312" w:eastAsia="仿宋_GB2312" w:hint="eastAsia"/>
          <w:sz w:val="32"/>
          <w:szCs w:val="32"/>
        </w:rPr>
        <w:t>保</w:t>
      </w:r>
      <w:r w:rsidRPr="00F061E9">
        <w:rPr>
          <w:rFonts w:ascii="仿宋_GB2312" w:eastAsia="仿宋_GB2312"/>
          <w:sz w:val="32"/>
          <w:szCs w:val="32"/>
        </w:rPr>
        <w:t>中心与定点</w:t>
      </w:r>
      <w:r w:rsidRPr="00F061E9">
        <w:rPr>
          <w:rFonts w:ascii="仿宋_GB2312" w:eastAsia="仿宋_GB2312" w:hint="eastAsia"/>
          <w:sz w:val="32"/>
          <w:szCs w:val="32"/>
        </w:rPr>
        <w:t>医疗</w:t>
      </w:r>
      <w:r w:rsidRPr="00F061E9">
        <w:rPr>
          <w:rFonts w:ascii="仿宋_GB2312" w:eastAsia="仿宋_GB2312"/>
          <w:sz w:val="32"/>
          <w:szCs w:val="32"/>
        </w:rPr>
        <w:t>机构按规定进行结算。</w:t>
      </w:r>
    </w:p>
    <w:p w:rsidR="00AC7FE5" w:rsidRPr="00F061E9" w:rsidRDefault="00AC7FE5" w:rsidP="00D1662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061E9">
        <w:rPr>
          <w:rFonts w:ascii="黑体" w:eastAsia="黑体" w:hAnsi="黑体" w:hint="eastAsia"/>
          <w:sz w:val="32"/>
          <w:szCs w:val="32"/>
        </w:rPr>
        <w:t>三</w:t>
      </w:r>
      <w:r w:rsidRPr="00F061E9">
        <w:rPr>
          <w:rFonts w:ascii="黑体" w:eastAsia="黑体" w:hAnsi="黑体"/>
          <w:sz w:val="32"/>
          <w:szCs w:val="32"/>
        </w:rPr>
        <w:t>、关于支付标准的确定</w:t>
      </w:r>
    </w:p>
    <w:p w:rsidR="00AC7FE5" w:rsidRDefault="00AC7FE5" w:rsidP="00D16628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061E9">
        <w:rPr>
          <w:rFonts w:ascii="Times New Roman" w:eastAsia="仿宋_GB2312" w:hAnsi="Times New Roman" w:hint="eastAsia"/>
          <w:sz w:val="32"/>
          <w:szCs w:val="32"/>
        </w:rPr>
        <w:t>根据</w:t>
      </w:r>
      <w:r w:rsidRPr="00F061E9">
        <w:rPr>
          <w:rFonts w:ascii="Times New Roman" w:eastAsia="仿宋_GB2312" w:hAnsi="Times New Roman" w:hint="eastAsia"/>
          <w:sz w:val="32"/>
          <w:szCs w:val="32"/>
        </w:rPr>
        <w:t>我市</w:t>
      </w:r>
      <w:r w:rsidRPr="00F061E9">
        <w:rPr>
          <w:rFonts w:ascii="Times New Roman" w:eastAsia="仿宋_GB2312" w:hAnsi="Times New Roman"/>
          <w:sz w:val="32"/>
          <w:szCs w:val="32"/>
        </w:rPr>
        <w:t>定点医疗机构</w:t>
      </w:r>
      <w:r w:rsidRPr="00F061E9">
        <w:rPr>
          <w:rFonts w:ascii="Times New Roman" w:eastAsia="仿宋_GB2312" w:hAnsi="Times New Roman" w:hint="eastAsia"/>
          <w:sz w:val="32"/>
          <w:szCs w:val="32"/>
        </w:rPr>
        <w:t>20</w:t>
      </w:r>
      <w:r w:rsidRPr="00F061E9">
        <w:rPr>
          <w:rFonts w:ascii="Times New Roman" w:eastAsia="仿宋_GB2312" w:hAnsi="Times New Roman"/>
          <w:sz w:val="32"/>
          <w:szCs w:val="32"/>
        </w:rPr>
        <w:t>17</w:t>
      </w:r>
      <w:r w:rsidRPr="00F061E9">
        <w:rPr>
          <w:rFonts w:ascii="Times New Roman" w:eastAsia="仿宋_GB2312" w:hAnsi="Times New Roman" w:hint="eastAsia"/>
          <w:sz w:val="32"/>
          <w:szCs w:val="32"/>
        </w:rPr>
        <w:t>年度至</w:t>
      </w:r>
      <w:r w:rsidRPr="00F061E9">
        <w:rPr>
          <w:rFonts w:ascii="Times New Roman" w:eastAsia="仿宋_GB2312" w:hAnsi="Times New Roman"/>
          <w:sz w:val="32"/>
          <w:szCs w:val="32"/>
        </w:rPr>
        <w:t>2019</w:t>
      </w:r>
      <w:r w:rsidRPr="00F061E9">
        <w:rPr>
          <w:rFonts w:ascii="Times New Roman" w:eastAsia="仿宋_GB2312" w:hAnsi="Times New Roman" w:hint="eastAsia"/>
          <w:sz w:val="32"/>
          <w:szCs w:val="32"/>
        </w:rPr>
        <w:t>年度</w:t>
      </w:r>
      <w:r w:rsidRPr="00F061E9">
        <w:rPr>
          <w:rFonts w:ascii="Times New Roman" w:eastAsia="仿宋_GB2312" w:hAnsi="Times New Roman"/>
          <w:sz w:val="32"/>
          <w:szCs w:val="32"/>
        </w:rPr>
        <w:t>历史费用</w:t>
      </w:r>
      <w:r w:rsidRPr="00F061E9">
        <w:rPr>
          <w:rFonts w:ascii="Times New Roman" w:eastAsia="仿宋_GB2312" w:hAnsi="Times New Roman" w:hint="eastAsia"/>
          <w:sz w:val="32"/>
          <w:szCs w:val="32"/>
        </w:rPr>
        <w:t>发生</w:t>
      </w:r>
      <w:r w:rsidRPr="00F061E9">
        <w:rPr>
          <w:rFonts w:ascii="Times New Roman" w:eastAsia="仿宋_GB2312" w:hAnsi="Times New Roman"/>
          <w:sz w:val="32"/>
          <w:szCs w:val="32"/>
        </w:rPr>
        <w:t>情况，</w:t>
      </w:r>
      <w:r w:rsidRPr="00F061E9">
        <w:rPr>
          <w:rFonts w:ascii="Times New Roman" w:eastAsia="仿宋_GB2312" w:hAnsi="Times New Roman" w:hint="eastAsia"/>
          <w:sz w:val="32"/>
          <w:szCs w:val="32"/>
        </w:rPr>
        <w:t>参考诊疗</w:t>
      </w:r>
      <w:r w:rsidRPr="00F061E9">
        <w:rPr>
          <w:rFonts w:ascii="Times New Roman" w:eastAsia="仿宋_GB2312" w:hAnsi="Times New Roman"/>
          <w:sz w:val="32"/>
          <w:szCs w:val="32"/>
        </w:rPr>
        <w:t>项目价格变动等政策性因素，</w:t>
      </w:r>
      <w:r w:rsidRPr="00F061E9">
        <w:rPr>
          <w:rFonts w:ascii="Times New Roman" w:eastAsia="仿宋_GB2312" w:hAnsi="Times New Roman" w:hint="eastAsia"/>
          <w:sz w:val="32"/>
          <w:szCs w:val="32"/>
        </w:rPr>
        <w:t>经过</w:t>
      </w:r>
      <w:r w:rsidRPr="00F061E9">
        <w:rPr>
          <w:rFonts w:ascii="Times New Roman" w:eastAsia="仿宋_GB2312" w:hAnsi="Times New Roman"/>
          <w:sz w:val="32"/>
          <w:szCs w:val="32"/>
        </w:rPr>
        <w:t>专家论证，确定定点医疗机构符合基本医疗保险</w:t>
      </w:r>
      <w:r w:rsidRPr="00F061E9">
        <w:rPr>
          <w:rFonts w:ascii="Times New Roman" w:eastAsia="仿宋_GB2312" w:hAnsi="Times New Roman" w:hint="eastAsia"/>
          <w:sz w:val="32"/>
          <w:szCs w:val="32"/>
        </w:rPr>
        <w:t>支付范围</w:t>
      </w:r>
      <w:r w:rsidRPr="00F061E9">
        <w:rPr>
          <w:rFonts w:ascii="Times New Roman" w:eastAsia="仿宋_GB2312" w:hAnsi="Times New Roman"/>
          <w:sz w:val="32"/>
          <w:szCs w:val="32"/>
        </w:rPr>
        <w:t>的费用</w:t>
      </w:r>
      <w:r w:rsidRPr="00F061E9">
        <w:rPr>
          <w:rFonts w:ascii="Times New Roman" w:eastAsia="仿宋_GB2312" w:hAnsi="Times New Roman" w:hint="eastAsia"/>
          <w:sz w:val="32"/>
          <w:szCs w:val="32"/>
        </w:rPr>
        <w:t>（指定</w:t>
      </w:r>
      <w:r w:rsidRPr="00F061E9">
        <w:rPr>
          <w:rFonts w:ascii="Times New Roman" w:eastAsia="仿宋_GB2312" w:hAnsi="Times New Roman"/>
          <w:sz w:val="32"/>
          <w:szCs w:val="32"/>
        </w:rPr>
        <w:t>的植入类</w:t>
      </w:r>
      <w:r w:rsidRPr="00F061E9">
        <w:rPr>
          <w:rFonts w:ascii="Times New Roman" w:eastAsia="仿宋_GB2312" w:hAnsi="Times New Roman" w:hint="eastAsia"/>
          <w:sz w:val="32"/>
          <w:szCs w:val="32"/>
        </w:rPr>
        <w:t>高值</w:t>
      </w:r>
      <w:r w:rsidRPr="00F061E9">
        <w:rPr>
          <w:rFonts w:ascii="Times New Roman" w:eastAsia="仿宋_GB2312" w:hAnsi="Times New Roman"/>
          <w:sz w:val="32"/>
          <w:szCs w:val="32"/>
        </w:rPr>
        <w:t>耗材除外</w:t>
      </w:r>
      <w:r w:rsidRPr="00F061E9">
        <w:rPr>
          <w:rFonts w:ascii="Times New Roman" w:eastAsia="仿宋_GB2312" w:hAnsi="Times New Roman" w:hint="eastAsia"/>
          <w:sz w:val="32"/>
          <w:szCs w:val="32"/>
        </w:rPr>
        <w:t>）的</w:t>
      </w:r>
      <w:r w:rsidRPr="00F061E9">
        <w:rPr>
          <w:rFonts w:ascii="Times New Roman" w:eastAsia="仿宋_GB2312" w:hAnsi="Times New Roman"/>
          <w:sz w:val="32"/>
          <w:szCs w:val="32"/>
        </w:rPr>
        <w:t>定额结算标准。</w:t>
      </w:r>
    </w:p>
    <w:p w:rsidR="00F061E9" w:rsidRPr="00ED1183" w:rsidRDefault="00F061E9" w:rsidP="00D16628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ED1183">
        <w:rPr>
          <w:rFonts w:ascii="黑体" w:eastAsia="黑体" w:hAnsi="黑体" w:hint="eastAsia"/>
          <w:sz w:val="32"/>
          <w:szCs w:val="32"/>
        </w:rPr>
        <w:t>四</w:t>
      </w:r>
      <w:r w:rsidRPr="00ED1183">
        <w:rPr>
          <w:rFonts w:ascii="黑体" w:eastAsia="黑体" w:hAnsi="黑体"/>
          <w:sz w:val="32"/>
          <w:szCs w:val="32"/>
        </w:rPr>
        <w:t>、</w:t>
      </w:r>
      <w:r w:rsidR="00ED1183">
        <w:rPr>
          <w:rFonts w:ascii="黑体" w:eastAsia="黑体" w:hAnsi="黑体" w:hint="eastAsia"/>
          <w:sz w:val="32"/>
          <w:szCs w:val="32"/>
        </w:rPr>
        <w:t>关于</w:t>
      </w:r>
      <w:r w:rsidRPr="00ED1183">
        <w:rPr>
          <w:rFonts w:ascii="黑体" w:eastAsia="黑体" w:hAnsi="黑体"/>
          <w:sz w:val="32"/>
          <w:szCs w:val="32"/>
        </w:rPr>
        <w:t>执行时间</w:t>
      </w:r>
    </w:p>
    <w:p w:rsidR="00F061E9" w:rsidRPr="00F061E9" w:rsidRDefault="00F061E9" w:rsidP="00D16628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061E9">
        <w:rPr>
          <w:rFonts w:ascii="仿宋_GB2312" w:eastAsia="仿宋_GB2312" w:hint="eastAsia"/>
          <w:sz w:val="32"/>
          <w:szCs w:val="32"/>
        </w:rPr>
        <w:t>宁医发〔2021〕40号</w:t>
      </w:r>
      <w:r>
        <w:rPr>
          <w:rFonts w:ascii="Times New Roman" w:eastAsia="仿宋_GB2312" w:hAnsi="Times New Roman" w:hint="eastAsia"/>
          <w:sz w:val="32"/>
          <w:szCs w:val="32"/>
        </w:rPr>
        <w:t>自</w:t>
      </w:r>
      <w:r>
        <w:rPr>
          <w:rFonts w:ascii="Times New Roman" w:eastAsia="仿宋_GB2312" w:hAnsi="Times New Roman"/>
          <w:sz w:val="32"/>
          <w:szCs w:val="32"/>
        </w:rPr>
        <w:t>2021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日起执行</w:t>
      </w:r>
      <w:r w:rsidR="00ED1183">
        <w:rPr>
          <w:rFonts w:ascii="Times New Roman" w:eastAsia="仿宋_GB2312" w:hAnsi="Times New Roman" w:hint="eastAsia"/>
          <w:sz w:val="32"/>
          <w:szCs w:val="32"/>
        </w:rPr>
        <w:t>。</w:t>
      </w:r>
      <w:bookmarkStart w:id="0" w:name="_GoBack"/>
      <w:bookmarkEnd w:id="0"/>
    </w:p>
    <w:sectPr w:rsidR="00F061E9" w:rsidRPr="00F061E9" w:rsidSect="00D16628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C18"/>
    <w:rsid w:val="00684BD2"/>
    <w:rsid w:val="00973C18"/>
    <w:rsid w:val="00AC7FE5"/>
    <w:rsid w:val="00B12280"/>
    <w:rsid w:val="00C53F43"/>
    <w:rsid w:val="00D16628"/>
    <w:rsid w:val="00ED1183"/>
    <w:rsid w:val="00F0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EE2950-462E-481E-B290-EA29FA853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张元良</dc:creator>
  <cp:keywords/>
  <dc:description/>
  <cp:lastModifiedBy>张元良</cp:lastModifiedBy>
  <cp:revision>3</cp:revision>
  <dcterms:created xsi:type="dcterms:W3CDTF">2021-07-12T03:01:00Z</dcterms:created>
  <dcterms:modified xsi:type="dcterms:W3CDTF">2021-07-12T03:32:00Z</dcterms:modified>
</cp:coreProperties>
</file>